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Види педагогічної практики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у 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, ІІ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семестр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ах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202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3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– 20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2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4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н. р.</w:t>
      </w: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>ВИДИ ПРАКТИКИ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>
      <w:pPr>
        <w:pStyle w:val="style4100"/>
        <w:spacing w:after="0" w:lineRule="auto" w:line="360"/>
        <w:ind w:left="360"/>
        <w:rPr>
          <w:rFonts w:ascii="Times New Roman" w:cs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hAnsi="Times New Roman"/>
          <w:bCs/>
          <w:i/>
          <w:iCs/>
          <w:sz w:val="28"/>
          <w:szCs w:val="28"/>
          <w:lang w:val="uk-UA" w:eastAsia="ru-RU"/>
        </w:rPr>
        <w:t xml:space="preserve">спеціальності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uk-UA" w:eastAsia="ru-RU"/>
        </w:rPr>
        <w:t>013 Початкова освіта</w:t>
      </w:r>
    </w:p>
    <w:p>
      <w:pPr>
        <w:pStyle w:val="style4100"/>
        <w:spacing w:after="0" w:lineRule="auto" w:line="360"/>
        <w:ind w:left="360"/>
        <w:rPr>
          <w:rFonts w:ascii="Times New Roman" w:cs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cs="Times New Roman" w:hAnsi="Times New Roman"/>
          <w:bCs/>
          <w:sz w:val="24"/>
          <w:szCs w:val="24"/>
          <w:lang w:val="uk-UA" w:eastAsia="ru-RU"/>
        </w:rPr>
        <w:t xml:space="preserve">Відповідно до навчального плану студенти проходять такі 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>види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9"/>
        <w:gridCol w:w="961"/>
        <w:gridCol w:w="1371"/>
        <w:gridCol w:w="1274"/>
        <w:gridCol w:w="1371"/>
        <w:gridCol w:w="1274"/>
      </w:tblGrid>
      <w:tr>
        <w:trPr>
          <w:cantSplit/>
          <w:trHeight w:val="1356" w:hRule="atLeast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Назва практики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style0"/>
              <w:spacing w:lineRule="atLeast" w:line="23"/>
              <w:ind w:left="113" w:right="11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тижнів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год на тиждень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кредитів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годин 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Навчальна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(ознайомча) практика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>
        <w:tblPrEx/>
        <w:trPr>
          <w:trHeight w:val="1868" w:hRule="atLeast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Навчальна (психолого-педагогічна) практика.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Спостереження за навчально-виховною роботою вчителя початкових класів.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100"/>
              <w:spacing w:after="0" w:lineRule="atLeast" w:line="23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 w:eastAsia="ru-RU"/>
              </w:rPr>
              <w:t xml:space="preserve">ІІ </w:t>
            </w:r>
            <w:r>
              <w:rPr>
                <w:rFonts w:ascii="Times New Roman" w:cs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rHeight w:val="274" w:hRule="atLeast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Навчальна (п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едагогічна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практика. Пробні уроки, виховні години та інші види педагогічної діяльності.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ІІІ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rHeight w:val="707" w:hRule="atLeast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Виробнича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практика.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100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 w:eastAsia="ru-RU"/>
              </w:rPr>
              <w:t xml:space="preserve">ІV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</w:tbl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>ВИДИ ПРАКТИКИ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>
      <w:pPr>
        <w:pStyle w:val="style0"/>
        <w:widowControl w:val="false"/>
        <w:spacing w:after="0" w:lineRule="auto" w:line="360"/>
        <w:ind w:firstLine="720"/>
        <w:rPr>
          <w:rFonts w:ascii="Times New Roman" w:cs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>
        <w:rPr>
          <w:rFonts w:ascii="Times New Roman" w:cs="Times New Roman" w:hAnsi="Times New Roman"/>
          <w:b/>
          <w:i/>
          <w:iCs/>
          <w:sz w:val="28"/>
          <w:szCs w:val="28"/>
          <w:lang w:eastAsia="ru-RU"/>
        </w:rPr>
        <w:t>012 Дошкільна освіт</w:t>
      </w:r>
      <w:r>
        <w:rPr>
          <w:rFonts w:ascii="Times New Roman" w:cs="Times New Roman" w:hAnsi="Times New Roman"/>
          <w:b/>
          <w:i/>
          <w:iCs/>
          <w:sz w:val="28"/>
          <w:szCs w:val="28"/>
          <w:lang w:val="en-US" w:eastAsia="ru-RU"/>
        </w:rPr>
        <w:t>a</w:t>
      </w:r>
    </w:p>
    <w:p>
      <w:pPr>
        <w:pStyle w:val="style0"/>
        <w:widowControl w:val="false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Відповідно до навчального плану студенти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проходять такі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види практики</w:t>
      </w:r>
      <w:r>
        <w:rPr>
          <w:rFonts w:ascii="Times New Roman" w:cs="Times New Roman" w:hAnsi="Times New Roman"/>
          <w:sz w:val="24"/>
          <w:szCs w:val="24"/>
          <w:lang w:eastAsia="ru-RU"/>
        </w:rPr>
        <w:t>: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23"/>
        <w:gridCol w:w="679"/>
        <w:gridCol w:w="1299"/>
        <w:gridCol w:w="1274"/>
        <w:gridCol w:w="1453"/>
        <w:gridCol w:w="1316"/>
      </w:tblGrid>
      <w:tr>
        <w:trPr>
          <w:cantSplit/>
          <w:trHeight w:val="1134" w:hRule="atLeast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Назва практики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style0"/>
              <w:spacing w:after="0" w:lineRule="atLeast" w:line="23"/>
              <w:ind w:left="113" w:right="11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Кількість тижнів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год на тиждень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Кількість кредитів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годин </w:t>
            </w:r>
          </w:p>
        </w:tc>
      </w:tr>
      <w:tr>
        <w:tblPrEx/>
        <w:trPr>
          <w:trHeight w:val="343" w:hRule="atLeast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tLeast" w:line="23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Навчальна (ознайомча)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практика.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>
        <w:tblPrEx/>
        <w:trPr>
          <w:trHeight w:val="353" w:hRule="atLeast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tLeast" w:line="23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Навчальна (п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едагогічна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практика. Спостереження та пробна практика в групах раннього та дошкільного віку.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>
        <w:tblPrEx/>
        <w:trPr>
          <w:trHeight w:val="476" w:hRule="atLeast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40" w:lineRule="atLeast" w:line="23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Навчальна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Спостереження і пробна практика в групах дошкільного віку.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>
        <w:tblPrEx/>
        <w:trPr>
          <w:trHeight w:val="476" w:hRule="atLeast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tLeast" w:line="23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Виробнича практика.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tLeast" w:line="23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Georgia" w:cs="Georgia" w:hAnsi="Georgia"/>
          <w:sz w:val="24"/>
          <w:szCs w:val="24"/>
          <w:lang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>ВИДИ ПРАКТИКИ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>
      <w:pPr>
        <w:pStyle w:val="style0"/>
        <w:spacing w:lineRule="auto" w:line="240"/>
        <w:ind w:firstLine="708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спеціальності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231 Соціальна робота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</w:t>
      </w:r>
    </w:p>
    <w:p>
      <w:pPr>
        <w:pStyle w:val="style0"/>
        <w:spacing w:lineRule="auto" w:line="240"/>
        <w:ind w:firstLine="708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Відповідно до навчального плану студенти проходять такі </w:t>
      </w:r>
      <w:r>
        <w:rPr>
          <w:rFonts w:ascii="Times New Roman" w:cs="Times New Roman" w:hAnsi="Times New Roman"/>
          <w:b/>
          <w:bCs/>
          <w:sz w:val="24"/>
          <w:szCs w:val="24"/>
        </w:rPr>
        <w:t>види практики: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409"/>
        <w:gridCol w:w="848"/>
        <w:gridCol w:w="1393"/>
        <w:gridCol w:w="1274"/>
        <w:gridCol w:w="1393"/>
        <w:gridCol w:w="1274"/>
      </w:tblGrid>
      <w:tr>
        <w:trPr>
          <w:cantSplit/>
          <w:trHeight w:val="1637" w:hRule="atLeast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Назва практики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тижнів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год на тиждень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кредитів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годин </w:t>
            </w:r>
          </w:p>
        </w:tc>
      </w:tr>
      <w:tr>
        <w:tblPrEx/>
        <w:trPr>
          <w:trHeight w:val="590" w:hRule="atLeast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Навчальна (професійно-орієнтовна) практика.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90</w:t>
            </w:r>
          </w:p>
        </w:tc>
      </w:tr>
      <w:tr>
        <w:tblPrEx/>
        <w:trPr>
          <w:trHeight w:val="554" w:hRule="atLeast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Соціально-педагогічна практика.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</w:tr>
      <w:tr>
        <w:tblPrEx/>
        <w:trPr>
          <w:trHeight w:val="662" w:hRule="atLeast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Виробнича практика.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</w:t>
            </w:r>
          </w:p>
        </w:tc>
      </w:tr>
    </w:tbl>
    <w:p>
      <w:pPr>
        <w:pStyle w:val="style0"/>
        <w:jc w:val="both"/>
        <w:rPr>
          <w:rFonts w:ascii="Georgia" w:cs="Georgia" w:hAnsi="Georgia"/>
          <w:sz w:val="24"/>
          <w:szCs w:val="24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4100"/>
        <w:spacing w:after="0"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>ВИД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ПРАКТИКИ</w:t>
      </w:r>
      <w:r>
        <w:rPr>
          <w:rFonts w:ascii="Times New Roman" w:cs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>
      <w:pPr>
        <w:pStyle w:val="style0"/>
        <w:spacing w:lineRule="auto" w:line="240"/>
        <w:ind w:firstLine="708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спеціальності </w:t>
      </w:r>
      <w:r>
        <w:rPr>
          <w:rFonts w:ascii="Times New Roman" w:cs="Times New Roman" w:hAnsi="Times New Roman"/>
          <w:b/>
          <w:i/>
          <w:iCs/>
          <w:sz w:val="28"/>
          <w:szCs w:val="28"/>
        </w:rPr>
        <w:t>027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Музеєзнавство, пам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'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яткознавство </w:t>
      </w:r>
    </w:p>
    <w:p>
      <w:pPr>
        <w:pStyle w:val="style0"/>
        <w:spacing w:lineRule="auto" w:line="240"/>
        <w:ind w:firstLine="708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Відповідно до навчально</w:t>
      </w:r>
      <w:r>
        <w:rPr>
          <w:rFonts w:ascii="Times New Roman" w:cs="Times New Roman" w:hAnsi="Times New Roman"/>
          <w:sz w:val="24"/>
          <w:szCs w:val="24"/>
        </w:rPr>
        <w:t>г</w:t>
      </w:r>
      <w:r>
        <w:rPr>
          <w:rFonts w:ascii="Times New Roman" w:cs="Times New Roman" w:hAnsi="Times New Roman"/>
          <w:sz w:val="24"/>
          <w:szCs w:val="24"/>
        </w:rPr>
        <w:t>о плану студенти проходять такі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вид</w:t>
      </w:r>
      <w:r>
        <w:rPr>
          <w:rFonts w:ascii="Times New Roman" w:cs="Times New Roman" w:hAnsi="Times New Roman"/>
          <w:b/>
          <w:bCs/>
          <w:sz w:val="24"/>
          <w:szCs w:val="24"/>
        </w:rPr>
        <w:t>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практики: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409"/>
        <w:gridCol w:w="848"/>
        <w:gridCol w:w="1393"/>
        <w:gridCol w:w="1274"/>
        <w:gridCol w:w="1393"/>
        <w:gridCol w:w="1274"/>
      </w:tblGrid>
      <w:tr>
        <w:trPr>
          <w:cantSplit/>
          <w:trHeight w:val="1637" w:hRule="atLeast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Назва практики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тижнів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год на тиждень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 кредитів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годин </w:t>
            </w:r>
          </w:p>
        </w:tc>
      </w:tr>
      <w:tr>
        <w:tblPrEx/>
        <w:trPr>
          <w:cantSplit/>
          <w:trHeight w:val="1034" w:hRule="atLeast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Навчальна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музейно-ознайомча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 практика.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ind w:left="-42" w:hanging="142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90</w:t>
            </w:r>
          </w:p>
        </w:tc>
      </w:tr>
      <w:tr>
        <w:tblPrEx/>
        <w:trPr>
          <w:cantSplit/>
          <w:trHeight w:val="1034" w:hRule="atLeast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Навчальна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музейно-педагогічна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 практика.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ind w:left="-42" w:hanging="142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</w:tr>
      <w:tr>
        <w:tblPrEx/>
        <w:trPr>
          <w:cantSplit/>
          <w:trHeight w:val="1034" w:hRule="atLeast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ind w:left="-42" w:hanging="142"/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</w:t>
            </w:r>
          </w:p>
        </w:tc>
      </w:tr>
    </w:tbl>
    <w:p>
      <w:pPr>
        <w:pStyle w:val="style0"/>
        <w:jc w:val="both"/>
        <w:rPr>
          <w:rFonts w:ascii="Georgia" w:cs="Georgia" w:hAnsi="Georgia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 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Т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ерміни проходження педагогічної практики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у 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семестрі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2023 – 2024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н. р.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Період проходження для студентів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І,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ІІ</w:t>
      </w:r>
      <w:r>
        <w:rPr>
          <w:rFonts w:ascii="Times New Roman" w:cs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курсів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–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01.09.202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3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 xml:space="preserve"> –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29.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12.202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3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 xml:space="preserve"> р.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Т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ерміни проходження педагогічної практики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у 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>І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семестрі 2023 – 2024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н. р.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Період проходження для студентів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І</w:t>
      </w:r>
      <w:r>
        <w:rPr>
          <w:rFonts w:ascii="Times New Roman" w:cs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курсів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–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09.02.2024 – 31.05.2024 р.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Період проходження для студентів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ІІ</w:t>
      </w:r>
      <w:r>
        <w:rPr>
          <w:rFonts w:ascii="Times New Roman" w:cs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курсів –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19.02.2024 – 15.03.2024 р.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Період проходження для студентів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ІІ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І</w:t>
      </w:r>
      <w:r>
        <w:rPr>
          <w:rFonts w:ascii="Times New Roman" w:cs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курсів –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>06.05.2024 – 17.05.2024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uk-UA"/>
        </w:rPr>
        <w:t xml:space="preserve"> р.</w:t>
      </w:r>
    </w:p>
    <w:sectPr>
      <w:pgSz w:w="11906" w:h="16838" w:orient="portrait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7E8487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E5A20B7C"/>
    <w:lvl w:ilvl="0" w:tplc="6AF6E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000002"/>
    <w:multiLevelType w:val="multilevel"/>
    <w:tmpl w:val="DCCC22D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4ABEE8C2"/>
    <w:lvl w:ilvl="0" w:tplc="E74264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0000004"/>
    <w:multiLevelType w:val="hybridMultilevel"/>
    <w:tmpl w:val="51B4DC6E"/>
    <w:lvl w:ilvl="0" w:tplc="B56ED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4"/>
    <w:link w:val="style4098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uk-U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xfm_67272106"/>
    <w:basedOn w:val="style65"/>
    <w:next w:val="style4097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Заголовок 4 Знак"/>
    <w:basedOn w:val="style65"/>
    <w:next w:val="style4098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uk-UA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paragraph" w:customStyle="1" w:styleId="style4100">
    <w:name w:val="Абзац списка1"/>
    <w:basedOn w:val="style0"/>
    <w:next w:val="style4100"/>
    <w:pPr>
      <w:ind w:left="720"/>
    </w:pPr>
    <w:rPr>
      <w:rFonts w:ascii="Calibri" w:cs="Calibri" w:eastAsia="Calibri" w:hAnsi="Calibri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Words>343</Words>
  <Pages>1</Pages>
  <Characters>1975</Characters>
  <Application>WPS Office</Application>
  <DocSecurity>0</DocSecurity>
  <Paragraphs>202</Paragraphs>
  <ScaleCrop>false</ScaleCrop>
  <LinksUpToDate>false</LinksUpToDate>
  <CharactersWithSpaces>2210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2021-04-06T14:31:00Z</dcterms:created>
  <dc:creator>Parobiy Yuriy</dc:creator>
  <lastModifiedBy>TECNO CI6n</lastModifiedBy>
  <lastPrinted>2022-11-10T09:39:00Z</lastPrinted>
  <dcterms:modified xsi:type="dcterms:W3CDTF">2024-03-07T11:14:46Z</dcterms:modified>
  <revision>152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5928ffcac307431f8b8b20fc2cc5e158</vt:lpwstr>
  </property>
</Properties>
</file>