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25" w:rsidRDefault="005A0425" w:rsidP="005A0425">
      <w:pPr>
        <w:pStyle w:val="a3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ПИТАННЯ, ЯКІ ВИНЕСЕНО НА ІСПИТ</w:t>
      </w:r>
      <w:r w:rsidRPr="004B28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ДИСЦИПЛІНИ</w:t>
      </w:r>
    </w:p>
    <w:p w:rsidR="005A0425" w:rsidRDefault="005A0425" w:rsidP="005A04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0425" w:rsidRPr="005A0425" w:rsidRDefault="005A0425" w:rsidP="005A04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0425" w:rsidRDefault="005A0425" w:rsidP="005A0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 питання</w:t>
      </w:r>
    </w:p>
    <w:p w:rsidR="005A0425" w:rsidRPr="00791898" w:rsidRDefault="005A0425" w:rsidP="005A0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94182">
        <w:rPr>
          <w:rFonts w:ascii="Times New Roman" w:hAnsi="Times New Roman" w:cs="Times New Roman"/>
          <w:sz w:val="28"/>
          <w:szCs w:val="28"/>
        </w:rPr>
        <w:t>Педагогіка як наука про виховання людини. Історія її виникнення.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 xml:space="preserve">2.Предмет і завдання педагогіки.  Основні категорії педагогіки. 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3. Стадії розвитку педагогіки: народна педагогіка – духовна педагогіка – світська педагогіка.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4. Складові народної педагогіки ( родинна, педагогічна, деонтологія, педагогіка народного календаря, козацька педагогіка, духовна педагогіка).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5. Виховання як суспільне явище.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 xml:space="preserve">6.Поняття про розвиток та формування особистості. Структура особистості за </w:t>
      </w:r>
      <w:proofErr w:type="spellStart"/>
      <w:r w:rsidRPr="00794182">
        <w:rPr>
          <w:rFonts w:ascii="Times New Roman" w:hAnsi="Times New Roman" w:cs="Times New Roman"/>
          <w:sz w:val="28"/>
          <w:szCs w:val="28"/>
        </w:rPr>
        <w:t>Рубінштейном</w:t>
      </w:r>
      <w:proofErr w:type="spellEnd"/>
      <w:r w:rsidRPr="00794182">
        <w:rPr>
          <w:rFonts w:ascii="Times New Roman" w:hAnsi="Times New Roman" w:cs="Times New Roman"/>
          <w:sz w:val="28"/>
          <w:szCs w:val="28"/>
        </w:rPr>
        <w:t>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7. Основні фактори   процесу розвитку і формування особистості.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8. Проблема вікової періодизації в педагогіці. Вікові та індивідуальні особливості розвитку. Критерії вікового розвитку.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9. Вікові періоди. Вікові особливості дітей раннього віку.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10. Вікові особливості дітей дошкільного віку.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11. Характеристика дітей молодшого шкільного віку.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12. Характеристика дітей підліткового віку.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13. Характеристика дітей раннього юнацького віку.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 xml:space="preserve">14. Педагогічний процес. Закономірності та принципи педагогічного процесу. 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15. Становлення дидактики як галузі педагогіки. Внесок видатних педагогів у розвиток дидактики.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16. Поняття дидактики, предмет її вивчення, основні поняття та завдання на сучасному етапі.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17. Закономірності процесу навчання їх характеристика.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18.Поняття принципів навчання. Характеристика основних принципів навчання. Правила навчання.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19. Характеристика словесних методів навчання. Умови оптимального вибору словесних методів навчання.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20. Характеристика наочних і практичних методів навчання.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21. Методи теоретичного дослідження у педагогіці.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22. Етапи педагогічного дослідження.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 xml:space="preserve">23. Вікова періодизація Аристотеля, Ж.-Ж. Руссо, Я. А. </w:t>
      </w:r>
      <w:proofErr w:type="spellStart"/>
      <w:r w:rsidRPr="00794182">
        <w:rPr>
          <w:rFonts w:ascii="Times New Roman" w:hAnsi="Times New Roman" w:cs="Times New Roman"/>
          <w:sz w:val="28"/>
          <w:szCs w:val="28"/>
        </w:rPr>
        <w:t>Коменського</w:t>
      </w:r>
      <w:proofErr w:type="spellEnd"/>
      <w:r w:rsidRPr="00794182">
        <w:rPr>
          <w:rFonts w:ascii="Times New Roman" w:hAnsi="Times New Roman" w:cs="Times New Roman"/>
          <w:sz w:val="28"/>
          <w:szCs w:val="28"/>
        </w:rPr>
        <w:t>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24. Основні функції процесу навчання, їх взаємозв`язок.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25. Поняття про зміст освіти: фактори, що зумовлюють зміст освіти.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0425" w:rsidRPr="00794182" w:rsidRDefault="005A0425" w:rsidP="005A0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4182">
        <w:rPr>
          <w:rFonts w:ascii="Times New Roman" w:hAnsi="Times New Roman" w:cs="Times New Roman"/>
          <w:b/>
          <w:i/>
          <w:sz w:val="28"/>
          <w:szCs w:val="28"/>
        </w:rPr>
        <w:t>ІІ питання</w:t>
      </w:r>
    </w:p>
    <w:p w:rsidR="005A0425" w:rsidRPr="00794182" w:rsidRDefault="005A0425" w:rsidP="005A0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1.Поняття про основні  форми організації навчання.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2</w:t>
      </w:r>
      <w:r w:rsidRPr="0079418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94182">
        <w:rPr>
          <w:rFonts w:ascii="Times New Roman" w:hAnsi="Times New Roman" w:cs="Times New Roman"/>
          <w:sz w:val="28"/>
          <w:szCs w:val="28"/>
        </w:rPr>
        <w:t>Позаурочні форми організації навчання, їх характеристика.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3. Процес виховання, його специфіка.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4. Компоненти процесу виховання в сучасній школі.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5. Види і стилі виховання.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lastRenderedPageBreak/>
        <w:t>6. Поняття про організаційні форми виховання. Класифікація форм виховання, їх характеристика.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7. Закономірності виховання, їх характеристика.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8. Принципи виховання , їх характеристика.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9. Поняття про методи виховання. Класифікація методів виховання.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10. Методи формування свідомості, особливості їх використання.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11. Методи організації діяльності та формування поведінки школяра, їх характеристика.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12. Методи стимулювання. Заохочення і покарання як методи виховання, доцільність їх використання.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13. Самовиховання особистості: поняття, особливості та їх структура.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14. Перевиховання особистості: поняття, особливості та їх структура.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15. Виховання у сім’ї як першооснова розвитку дитини.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16. Позашкільні заклади та громадські організації в системі освіти і виховання.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17. Особливості навчання обдарованих дітей.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18. Специфіка педагогічної роботи з педагогічно занедбаними дітьми.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19. Мета і зміст виховання.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20. Проблема відставання учнів у навчанні. Робота з відстаючими учнями.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21.Класно-урочна система навчання, її виникнення та розвиток.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22. Поняття педагогічного спілкування, функції, види.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23. Форми і методи роботи з обдарованими дітьми.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24. Відставання: ознаки, причини.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25. Сутність, функції та етапи розвитку дитячого колективу.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25" w:rsidRPr="00794182" w:rsidRDefault="005A0425" w:rsidP="005A0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4182">
        <w:rPr>
          <w:rFonts w:ascii="Times New Roman" w:hAnsi="Times New Roman" w:cs="Times New Roman"/>
          <w:b/>
          <w:i/>
          <w:sz w:val="28"/>
          <w:szCs w:val="28"/>
        </w:rPr>
        <w:t>ІІІ питання</w:t>
      </w:r>
    </w:p>
    <w:p w:rsidR="005A0425" w:rsidRPr="00794182" w:rsidRDefault="005A0425" w:rsidP="005A0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1. Дати визначення: акселерація, бесіда.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2. Дати визначення: виховання, відставання.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3. Дати визначення: вікова періодизація, вправи.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4. Дати визначення: демонстрування, прийом виховання.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5. Дати визначення: дидактика, принципи виховання.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6. Дати визначення: диференційоване навчання, принцип навчання (дидактичні принципи).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7. Дати визначення: духовна педагогіка, проблемне навчання.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 xml:space="preserve">8. Дати визначення: </w:t>
      </w:r>
      <w:proofErr w:type="spellStart"/>
      <w:r w:rsidRPr="00794182">
        <w:rPr>
          <w:rFonts w:ascii="Times New Roman" w:hAnsi="Times New Roman" w:cs="Times New Roman"/>
          <w:sz w:val="28"/>
          <w:szCs w:val="28"/>
        </w:rPr>
        <w:t>етнізація</w:t>
      </w:r>
      <w:proofErr w:type="spellEnd"/>
      <w:r w:rsidRPr="00794182">
        <w:rPr>
          <w:rFonts w:ascii="Times New Roman" w:hAnsi="Times New Roman" w:cs="Times New Roman"/>
          <w:sz w:val="28"/>
          <w:szCs w:val="28"/>
        </w:rPr>
        <w:t>, процес виховання.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9. Дати визначення: загальна освіта, робота з підручником.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10. Дати визначення: закономірність, розвивальне навчання.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11. Дати визначення: закономірності навчання, самовиховання.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12. Дати визначення: засоби виховання, засоби навчання.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13. Дати визначення: лабораторні роботи, лекція.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14. Дати визначення: мета виховання, метод навчання.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15.Дати визначення: соціалізація, методи виховання.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16. Дати визначення: навчання, народна педагогіка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17. Дати визначення:національне виховання, неуспішність.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18. Дати визначення: освіта, особистість.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19. Дати визначення: педагогіка, педагогіка народознавства.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lastRenderedPageBreak/>
        <w:t>20. Дати визначення: позакласна робота, позашкільна робота.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21. Дати визначення: педагогічне спілкування, дитячий колектив.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22. Дати визначення: інструктаж, зміст освіти.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23. Дати визначення: здібності, види спілкування.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24. Дати визначення: екологічне виховання, розумове виховання.</w:t>
      </w:r>
    </w:p>
    <w:p w:rsidR="005A0425" w:rsidRPr="00794182" w:rsidRDefault="005A0425" w:rsidP="005A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2">
        <w:rPr>
          <w:rFonts w:ascii="Times New Roman" w:hAnsi="Times New Roman" w:cs="Times New Roman"/>
          <w:sz w:val="28"/>
          <w:szCs w:val="28"/>
        </w:rPr>
        <w:t>25. Дати визначення: трудове навчання, моральне виховання.</w:t>
      </w:r>
    </w:p>
    <w:p w:rsidR="005A0425" w:rsidRPr="00794182" w:rsidRDefault="005A0425" w:rsidP="005A04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425" w:rsidRPr="007E3F3E" w:rsidRDefault="005A0425" w:rsidP="005A0425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59B" w:rsidRDefault="00BD259B"/>
    <w:sectPr w:rsidR="00BD25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0425"/>
    <w:rsid w:val="005A0425"/>
    <w:rsid w:val="00BD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25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2997</Words>
  <Characters>1709</Characters>
  <Application>Microsoft Office Word</Application>
  <DocSecurity>0</DocSecurity>
  <Lines>14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2021-02-28T14:27:00Z</dcterms:created>
  <dcterms:modified xsi:type="dcterms:W3CDTF">2021-02-28T14:27:00Z</dcterms:modified>
</cp:coreProperties>
</file>