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EC" w:rsidRPr="00A97803" w:rsidRDefault="000061EC" w:rsidP="000061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Pr="00A97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РЕКОМЕНДОВАНА ЛІТЕРАТУРА</w:t>
      </w:r>
    </w:p>
    <w:p w:rsidR="000061EC" w:rsidRDefault="000061EC" w:rsidP="000061E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E8098D">
        <w:rPr>
          <w:rFonts w:ascii="Times New Roman" w:hAnsi="Times New Roman" w:cs="Times New Roman"/>
          <w:b/>
          <w:sz w:val="28"/>
          <w:szCs w:val="28"/>
          <w:lang w:val="uk-UA"/>
        </w:rPr>
        <w:t>Базова</w:t>
      </w:r>
    </w:p>
    <w:p w:rsidR="000061EC" w:rsidRPr="00562759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62759">
        <w:rPr>
          <w:rFonts w:ascii="Times New Roman" w:hAnsi="Times New Roman" w:cs="Times New Roman"/>
          <w:sz w:val="28"/>
          <w:szCs w:val="28"/>
          <w:lang w:val="uk-UA"/>
        </w:rPr>
        <w:t>Газіна</w:t>
      </w:r>
      <w:proofErr w:type="spellEnd"/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І. Методика музичного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иховання дітей дошкільного віку/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Газіна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К.-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Подільський: Аксіома, 2012. – 256 с.</w:t>
      </w:r>
    </w:p>
    <w:p w:rsidR="000061EC" w:rsidRPr="00562759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62759">
        <w:rPr>
          <w:rFonts w:ascii="Times New Roman" w:hAnsi="Times New Roman" w:cs="Times New Roman"/>
          <w:sz w:val="28"/>
          <w:szCs w:val="28"/>
          <w:lang w:val="uk-UA"/>
        </w:rPr>
        <w:t>Гелунова</w:t>
      </w:r>
      <w:proofErr w:type="spellEnd"/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2759">
        <w:rPr>
          <w:rFonts w:ascii="Times New Roman" w:hAnsi="Times New Roman" w:cs="Times New Roman"/>
          <w:sz w:val="28"/>
          <w:szCs w:val="28"/>
          <w:lang w:val="uk-UA"/>
        </w:rPr>
        <w:t>Чиркіна</w:t>
      </w:r>
      <w:proofErr w:type="spellEnd"/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В. У світі музики. Розробки занять для дітей 4-6 років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/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Гелунова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В.Чиркіна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>. – Х.: Основа, 2009. – 332 с.</w:t>
      </w:r>
    </w:p>
    <w:p w:rsidR="000061EC" w:rsidRPr="00562759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Романюк І. Музичне виховання. Організація роботи у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дошкільному навчальному закладі/ І. Романюк.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– Тернопіль: Мандрівець, 2014. – 280 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Степанова Т., Лісовська Т. Індивідуально-диференційований підхід до музичного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 старшого дошкільного віку/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Т.Степанова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Т.Лісовська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– К.: Слово, 2012. – 256 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1EC" w:rsidRDefault="000061EC" w:rsidP="000061EC">
      <w:pPr>
        <w:pStyle w:val="a3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7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Pr="00293101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562759">
        <w:rPr>
          <w:rFonts w:ascii="Times New Roman" w:hAnsi="Times New Roman" w:cs="Times New Roman"/>
          <w:sz w:val="28"/>
          <w:szCs w:val="28"/>
          <w:lang w:val="uk-UA"/>
        </w:rPr>
        <w:t>Андрейко</w:t>
      </w:r>
      <w:proofErr w:type="spellEnd"/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Н., </w:t>
      </w:r>
      <w:proofErr w:type="spellStart"/>
      <w:r w:rsidRPr="00562759">
        <w:rPr>
          <w:rFonts w:ascii="Times New Roman" w:hAnsi="Times New Roman" w:cs="Times New Roman"/>
          <w:sz w:val="28"/>
          <w:szCs w:val="28"/>
          <w:lang w:val="uk-UA"/>
        </w:rPr>
        <w:t>Скоропад</w:t>
      </w:r>
      <w:proofErr w:type="spellEnd"/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І., Щербак А. Музична діяльність майбутнього першокласника. – Х.: Ранок, 2012. – 144 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А., Лисенко Н. Українське народознавство в дошкільному закладі. – К., 2002. – 398 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62759">
        <w:rPr>
          <w:rFonts w:ascii="Times New Roman" w:hAnsi="Times New Roman" w:cs="Times New Roman"/>
          <w:sz w:val="28"/>
          <w:szCs w:val="28"/>
          <w:lang w:val="uk-UA"/>
        </w:rPr>
        <w:t>Вільчковський</w:t>
      </w:r>
      <w:proofErr w:type="spellEnd"/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Е., Денисенко Н., Шевченко Ю. Інтеграція рухів і музики у фізичному розвитку дітей старшого дошкільного віку. – Тернопіль: Мандрівець, 2011. – 128 с.</w:t>
      </w:r>
    </w:p>
    <w:p w:rsidR="000061EC" w:rsidRPr="0004135B" w:rsidRDefault="000061EC" w:rsidP="000061E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4135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0413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Власова О.Б. Музичні розваги в </w:t>
      </w:r>
      <w:proofErr w:type="spellStart"/>
      <w:r w:rsidRPr="0004135B">
        <w:rPr>
          <w:rFonts w:ascii="Times New Roman" w:eastAsia="Calibri" w:hAnsi="Times New Roman" w:cs="Times New Roman"/>
          <w:sz w:val="28"/>
          <w:szCs w:val="28"/>
          <w:lang w:val="uk-UA"/>
        </w:rPr>
        <w:t>днз</w:t>
      </w:r>
      <w:proofErr w:type="spellEnd"/>
      <w:r w:rsidRPr="000413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передумова організації музично-</w:t>
      </w:r>
      <w:proofErr w:type="spellStart"/>
      <w:r w:rsidRPr="0004135B">
        <w:rPr>
          <w:rFonts w:ascii="Times New Roman" w:eastAsia="Calibri" w:hAnsi="Times New Roman" w:cs="Times New Roman"/>
          <w:sz w:val="28"/>
          <w:szCs w:val="28"/>
          <w:lang w:val="uk-UA"/>
        </w:rPr>
        <w:t>дозвіллєвої</w:t>
      </w:r>
      <w:proofErr w:type="spellEnd"/>
      <w:r w:rsidRPr="0004135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з учнями початкової школи / О.Б. Власова // вісник Чернігівського національного педагогічного університету. </w:t>
      </w:r>
      <w:proofErr w:type="spellStart"/>
      <w:r w:rsidRPr="0004135B">
        <w:rPr>
          <w:rFonts w:ascii="Times New Roman" w:eastAsia="Calibri" w:hAnsi="Times New Roman" w:cs="Times New Roman"/>
          <w:sz w:val="28"/>
          <w:szCs w:val="28"/>
        </w:rPr>
        <w:t>Педагогічні</w:t>
      </w:r>
      <w:proofErr w:type="spellEnd"/>
      <w:r w:rsidRPr="0004135B">
        <w:rPr>
          <w:rFonts w:ascii="Times New Roman" w:eastAsia="Calibri" w:hAnsi="Times New Roman" w:cs="Times New Roman"/>
          <w:sz w:val="28"/>
          <w:szCs w:val="28"/>
        </w:rPr>
        <w:t xml:space="preserve"> науки. – 2013 – </w:t>
      </w:r>
      <w:proofErr w:type="spellStart"/>
      <w:r w:rsidRPr="0004135B">
        <w:rPr>
          <w:rFonts w:ascii="Times New Roman" w:eastAsia="Calibri" w:hAnsi="Times New Roman" w:cs="Times New Roman"/>
          <w:sz w:val="28"/>
          <w:szCs w:val="28"/>
        </w:rPr>
        <w:t>Випуск</w:t>
      </w:r>
      <w:proofErr w:type="spellEnd"/>
      <w:r w:rsidRPr="0004135B">
        <w:rPr>
          <w:rFonts w:ascii="Times New Roman" w:eastAsia="Calibri" w:hAnsi="Times New Roman" w:cs="Times New Roman"/>
          <w:sz w:val="28"/>
          <w:szCs w:val="28"/>
        </w:rPr>
        <w:t xml:space="preserve"> 110 – С. 119-121. – Режим доступу: http://nbuv.qov.ua/j-pdt/VchdpuP-201311037pdf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Вовк Т. Патріотичне виховання дошкільників на музичних заняттях </w:t>
      </w:r>
      <w:r w:rsidRPr="00D34F7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Вовк </w:t>
      </w:r>
      <w:r w:rsidRPr="00D34F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керівник. – 2015. – №3. – С. 4.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Вотаманюк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Роль родини в музичному вихованні дітей</w:t>
      </w:r>
      <w:r w:rsidRPr="00D34F77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Вотаманюк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4F7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Палітра педагога. – 2009. – №3. – С. 26-31.</w:t>
      </w:r>
    </w:p>
    <w:p w:rsidR="000061EC" w:rsidRPr="00C14496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Каспрук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Свята і розваги в дошкільному навчальному закладі: методичний посібник/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Каспрук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.-Львів: «Растр-7», 2015.- 100с.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А. Формування творчих здібностей дітей за допомогою музично-ритмічних рухів</w:t>
      </w:r>
      <w:r w:rsidRPr="00E57223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223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крівник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2015. – №4. – С. 4.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Левчук Я. Українські народні дитячі інструменти: гра музикою чи музикування грою </w:t>
      </w:r>
      <w:r w:rsidRPr="0085396D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Я. Левчук </w:t>
      </w:r>
      <w:r w:rsidRPr="0085396D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керівник. – 2013. – № 3. – С. 4.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Науменко Т. Музичне виховання дошкільників засобами українського фольклору. АПН України, інститут педагогіки. – К., 2008. – 115 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3C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Програма художньо-естетичного розвитку дітей раннього та дошкільного віку „Радість творчості” </w:t>
      </w:r>
      <w:r w:rsidRPr="00562759">
        <w:rPr>
          <w:rFonts w:ascii="Times New Roman" w:hAnsi="Times New Roman" w:cs="Times New Roman"/>
          <w:sz w:val="28"/>
          <w:szCs w:val="28"/>
        </w:rPr>
        <w:t>/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 Р. Борщ, Д. Самойлик. – Тернопіль: Мандрівець, 2013. – 72 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3C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Реброва Н. Пісні – забави на музичних заняттях з молодшими дошкільниками </w:t>
      </w:r>
      <w:r w:rsidRPr="006461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Н. Реброва </w:t>
      </w:r>
      <w:r w:rsidRPr="0064618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керівник. – 2-12. – №8. – С. 18-21.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3C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Романюк І. Музичний куточок в дошкільному навчальному закладі </w:t>
      </w:r>
      <w:r w:rsidRPr="006461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Романюк </w:t>
      </w:r>
      <w:r w:rsidRPr="0064618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керівник. – 2013. – №7. – С. 27-32.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3C7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Музично-дидактичні ігри на музичних заняттях </w:t>
      </w:r>
      <w:r w:rsidRPr="0064618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18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керівник. – 2014. – №11. – С. 4-10.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3C7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Суховерська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Рухливі забави та ігри: З мелодіями й примовками. – Львів: Свічадо, 2007. – 124 с.</w:t>
      </w:r>
    </w:p>
    <w:p w:rsidR="000061EC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53C7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Шевчук А. Сучасні підходи до організації музичної діяльності дітей: методичні рекомендації 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А. Шевчук </w:t>
      </w:r>
      <w:r w:rsidRPr="00562759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Дошкільне виховання. – 2000. – №2, №3 – С. 6-7.</w:t>
      </w:r>
    </w:p>
    <w:p w:rsidR="000061EC" w:rsidRPr="00562759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12B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Музичне оформлення дитячого свята </w:t>
      </w:r>
      <w:r w:rsidRPr="0056275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275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керівник. – 2013. – №7. – С. 4-9.</w:t>
      </w:r>
    </w:p>
    <w:p w:rsidR="000061EC" w:rsidRPr="0064618F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1EC" w:rsidRPr="00C22601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61EC" w:rsidRPr="00D34F77" w:rsidRDefault="000061EC" w:rsidP="000061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316A" w:rsidRPr="000061EC" w:rsidRDefault="004F316A">
      <w:pPr>
        <w:rPr>
          <w:lang w:val="uk-UA"/>
        </w:rPr>
      </w:pPr>
      <w:bookmarkStart w:id="0" w:name="_GoBack"/>
      <w:bookmarkEnd w:id="0"/>
    </w:p>
    <w:sectPr w:rsidR="004F316A" w:rsidRPr="000061EC" w:rsidSect="00A6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EC"/>
    <w:rsid w:val="000061EC"/>
    <w:rsid w:val="004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2017-01-26T20:04:00Z</dcterms:created>
  <dcterms:modified xsi:type="dcterms:W3CDTF">2017-01-26T20:05:00Z</dcterms:modified>
</cp:coreProperties>
</file>