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0" w:rsidRDefault="008128A4" w:rsidP="008128A4">
      <w:pPr>
        <w:jc w:val="center"/>
        <w:rPr>
          <w:b/>
          <w:i/>
        </w:rPr>
      </w:pPr>
      <w:r>
        <w:rPr>
          <w:b/>
          <w:i/>
        </w:rPr>
        <w:t xml:space="preserve">Питання </w:t>
      </w:r>
      <w:r w:rsidR="00380E80">
        <w:rPr>
          <w:b/>
          <w:i/>
        </w:rPr>
        <w:t xml:space="preserve"> для  іспиту </w:t>
      </w:r>
      <w:r>
        <w:rPr>
          <w:b/>
          <w:i/>
        </w:rPr>
        <w:t xml:space="preserve">«Методика організації образотворчої </w:t>
      </w:r>
    </w:p>
    <w:p w:rsidR="008128A4" w:rsidRDefault="008128A4" w:rsidP="008128A4">
      <w:pPr>
        <w:jc w:val="center"/>
        <w:rPr>
          <w:b/>
          <w:i/>
        </w:rPr>
      </w:pPr>
      <w:r>
        <w:rPr>
          <w:b/>
          <w:i/>
        </w:rPr>
        <w:t>діяльності дітей»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Завдання, тематика та методика навчання аплікації дітей молодшої групи. Дотримання правил техніки безпеки у роботі з дітьми.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Види зображувальної  діяльності у дошкільному закладі. 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Місце зображувальної діяльності серед інших видів діяльності.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  <w:lang w:val="ru-RU"/>
        </w:rPr>
      </w:pPr>
      <w:r>
        <w:rPr>
          <w:sz w:val="24"/>
          <w:szCs w:val="24"/>
        </w:rPr>
        <w:t>Ускладнення програмових вимог до зображення тварин у малюнках дітей різних вікових груп.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Типи та види занять з образотворчої діяльності. Структура  та тривалість занять. 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Ускладнення програмових вимог до зображення транспорту у малюнках дітей різних вікових груп.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Ускладнення програмових вимог до зображення споруд у малюнках дітей різних вікових груп. 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Інформаційно-рецептивний метод навчання дітей образотворчій діяльності.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навчання малюванню за мотивами української вишивки.</w:t>
      </w:r>
    </w:p>
    <w:p w:rsidR="008128A4" w:rsidRDefault="008128A4" w:rsidP="008128A4">
      <w:pPr>
        <w:numPr>
          <w:ilvl w:val="0"/>
          <w:numId w:val="1"/>
        </w:numPr>
        <w:tabs>
          <w:tab w:val="left" w:pos="0"/>
        </w:tabs>
        <w:ind w:left="142"/>
        <w:rPr>
          <w:sz w:val="24"/>
          <w:szCs w:val="24"/>
        </w:rPr>
      </w:pPr>
      <w:r>
        <w:rPr>
          <w:sz w:val="24"/>
          <w:szCs w:val="24"/>
        </w:rPr>
        <w:t>Сучасна класифікація методів навчання образотворчій діяльності дітей дошкільного віку.</w:t>
      </w:r>
    </w:p>
    <w:p w:rsidR="008128A4" w:rsidRDefault="008128A4" w:rsidP="008128A4">
      <w:pPr>
        <w:numPr>
          <w:ilvl w:val="0"/>
          <w:numId w:val="1"/>
        </w:numPr>
        <w:tabs>
          <w:tab w:val="left" w:pos="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Використання інноваційних технік у малюванні, ліпленні, аплікації на заняттях самостійною творчою діяльністю дітей дошкільного віку.</w:t>
      </w:r>
    </w:p>
    <w:p w:rsidR="008128A4" w:rsidRDefault="008128A4" w:rsidP="008128A4">
      <w:pPr>
        <w:numPr>
          <w:ilvl w:val="0"/>
          <w:numId w:val="1"/>
        </w:numPr>
        <w:tabs>
          <w:tab w:val="left" w:pos="0"/>
        </w:tabs>
        <w:ind w:left="142"/>
        <w:rPr>
          <w:sz w:val="24"/>
          <w:szCs w:val="24"/>
        </w:rPr>
      </w:pPr>
      <w:r>
        <w:rPr>
          <w:sz w:val="24"/>
          <w:szCs w:val="24"/>
        </w:rPr>
        <w:t>Роль декоративно-прикладного мистецтва в житті людей.  Методика ознайомлення дітей з декоративно-прикладним мистецтвом.</w:t>
      </w:r>
    </w:p>
    <w:p w:rsidR="008128A4" w:rsidRDefault="008128A4" w:rsidP="008128A4">
      <w:pPr>
        <w:numPr>
          <w:ilvl w:val="0"/>
          <w:numId w:val="1"/>
        </w:numPr>
        <w:tabs>
          <w:tab w:val="left" w:pos="0"/>
        </w:tabs>
        <w:ind w:left="142"/>
        <w:rPr>
          <w:sz w:val="24"/>
          <w:szCs w:val="24"/>
        </w:rPr>
      </w:pPr>
      <w:r>
        <w:rPr>
          <w:sz w:val="24"/>
          <w:szCs w:val="24"/>
        </w:rPr>
        <w:t>Ускладнення програмових вимог ліплення посуду різними способами за мотивами української кераміки.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Репродуктивний та евристичний  методи навчання  образотворчій  діяльності дітей дошкільного віку. 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Ускладнення програмових вимог до зображення людей у малюнках дітей різних вікових груп.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організація навчання декоративного малювання старших дошкільників.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Ігрові методи навчання образотворчій діяльності дітей дошкільного віку.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організації навчання ліпленню в старшій групі.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Програма навчання зображувальній діяльності. Структура , розділи програми.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Аналіз робіт дітей. Форми аналізу. Залучення дітей до аналізу якості виконання завдань.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Завдання, тематика та методика навчання аплікації дітей старшої групи. Розвиток творчості у виборі техніки  виконання аплікації.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Аплікація за мотивами народного мистецтва України. Основні мотиви та елементи декоративної аплікації.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Ускладнення програмових вимог до зображення дерев у малюнках дітей різних вікових груп.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Завдання, тематика та методика навчання аплікації дітей старшої групи. Розвиток творчості у виборі техніки  виконання аплікації.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Аплікація з листя, тканини та соломи. Дотримання техніки безпеки на заняттях з аплікації.</w:t>
      </w:r>
    </w:p>
    <w:p w:rsidR="008128A4" w:rsidRDefault="008128A4" w:rsidP="008128A4">
      <w:pPr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sz w:val="24"/>
          <w:szCs w:val="24"/>
        </w:rPr>
        <w:t>Організація заняття з образотворчої діяльності. Гігієнічні та естетичні вимоги до їх проведення.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організації навчання ліпленню в молодшій групі.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Форми організації та методика проведення занять з малювання з дітьми молодшого віку.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Декоративна пластина. Методика навчання ліплення декоративної пластини.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Засоби розвитку у дітей творчості та самостійності на заняттях зображувальної діяльності.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Форми організації та методика проведення занять з малювання з дітьми середнього віку.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Форми організації та методика проведення занять з малювання з дітьми старшого дошкільного віку.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Методика проведення занять з ліплення в середній групі.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Аплікація. Види аплікації в дошкільному закладі. Основні способи виготовлення аплікації.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організації навчання ліпленню в старшій групі.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Методика організації навчання предметного, сюжетного малювання за програмою старшої групи.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Роль наочності у навчанні зображувальної діяльності. Види наочного матеріалу і вимоги до нього.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Організація самостійної образотворчої діяльності. Обладнання та оформлення кутків.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Завдання, тематика та методика навчання аплікації дітей в середній групі. Дотримання правил техніки безпеки у роботі з дітьми.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Види наочного матеріалу. Використання демонстраційного та </w:t>
      </w:r>
      <w:proofErr w:type="spellStart"/>
      <w:r>
        <w:rPr>
          <w:sz w:val="24"/>
          <w:szCs w:val="24"/>
        </w:rPr>
        <w:t>роздаткового</w:t>
      </w:r>
      <w:proofErr w:type="spellEnd"/>
      <w:r>
        <w:rPr>
          <w:sz w:val="24"/>
          <w:szCs w:val="24"/>
        </w:rPr>
        <w:t xml:space="preserve"> матеріалу  у роботі з дошкільниками.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Методика організації навчання предметного малювання за програмою дошкільного закладу.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ознайомлення дітей з творами  образотворчого мистецтва.                       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Методика організації колективних занять з аплікації.</w:t>
      </w:r>
    </w:p>
    <w:p w:rsidR="008128A4" w:rsidRDefault="008128A4" w:rsidP="008128A4">
      <w:pPr>
        <w:numPr>
          <w:ilvl w:val="0"/>
          <w:numId w:val="1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Обладнання куточків для самостійної творчості дітей. Способи  керівництва самостійною художньою діяльністю.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Мета і завдання  навчання дітей засобами образотворчої діяльності.</w:t>
      </w:r>
    </w:p>
    <w:p w:rsidR="008128A4" w:rsidRDefault="008128A4" w:rsidP="008128A4">
      <w:pPr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Творча діяльність дітей дошкільного віку і педагогічні умови  їх активізації.</w:t>
      </w:r>
    </w:p>
    <w:p w:rsidR="008128A4" w:rsidRDefault="008128A4" w:rsidP="008128A4">
      <w:pPr>
        <w:ind w:left="142"/>
        <w:rPr>
          <w:sz w:val="24"/>
          <w:szCs w:val="24"/>
        </w:rPr>
      </w:pPr>
    </w:p>
    <w:p w:rsidR="008128A4" w:rsidRDefault="008128A4" w:rsidP="008128A4">
      <w:pPr>
        <w:ind w:left="142"/>
        <w:rPr>
          <w:sz w:val="24"/>
          <w:szCs w:val="24"/>
        </w:rPr>
      </w:pPr>
    </w:p>
    <w:p w:rsidR="008128A4" w:rsidRDefault="008128A4" w:rsidP="008128A4">
      <w:pPr>
        <w:ind w:left="142" w:firstLine="5040"/>
        <w:rPr>
          <w:sz w:val="24"/>
          <w:szCs w:val="24"/>
        </w:rPr>
      </w:pPr>
    </w:p>
    <w:p w:rsidR="008128A4" w:rsidRDefault="008128A4" w:rsidP="008128A4">
      <w:pPr>
        <w:spacing w:line="480" w:lineRule="auto"/>
        <w:ind w:left="142"/>
        <w:rPr>
          <w:sz w:val="24"/>
          <w:szCs w:val="24"/>
        </w:rPr>
      </w:pPr>
    </w:p>
    <w:p w:rsidR="008128A4" w:rsidRDefault="008128A4" w:rsidP="008128A4">
      <w:pPr>
        <w:spacing w:line="480" w:lineRule="auto"/>
        <w:ind w:left="142"/>
        <w:rPr>
          <w:sz w:val="24"/>
          <w:szCs w:val="24"/>
        </w:rPr>
      </w:pPr>
    </w:p>
    <w:p w:rsidR="008128A4" w:rsidRDefault="008128A4" w:rsidP="008128A4">
      <w:pPr>
        <w:spacing w:line="480" w:lineRule="auto"/>
        <w:ind w:left="142"/>
        <w:rPr>
          <w:sz w:val="24"/>
          <w:szCs w:val="24"/>
        </w:rPr>
      </w:pPr>
    </w:p>
    <w:p w:rsidR="008128A4" w:rsidRDefault="008128A4" w:rsidP="008128A4">
      <w:pPr>
        <w:tabs>
          <w:tab w:val="num" w:pos="540"/>
        </w:tabs>
        <w:spacing w:line="480" w:lineRule="auto"/>
        <w:ind w:left="540" w:hanging="540"/>
        <w:rPr>
          <w:sz w:val="24"/>
          <w:szCs w:val="24"/>
        </w:rPr>
      </w:pPr>
    </w:p>
    <w:p w:rsidR="008A049E" w:rsidRDefault="008A049E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Default="00B405BD"/>
    <w:p w:rsidR="00B405BD" w:rsidRPr="00380E80" w:rsidRDefault="00B405BD" w:rsidP="00B405BD">
      <w:pPr>
        <w:ind w:left="360"/>
        <w:jc w:val="center"/>
        <w:rPr>
          <w:b/>
          <w:i/>
        </w:rPr>
      </w:pPr>
      <w:r w:rsidRPr="00380E80">
        <w:rPr>
          <w:b/>
          <w:i/>
        </w:rPr>
        <w:lastRenderedPageBreak/>
        <w:t>Практичні завдання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ліплення  лисички 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аплікації  на тему «Натюрморт» 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аплікації за твором Т.Г.Шевченка  «Садок вишневий коло хати» 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аплікації на тему «Це  моя Україна»</w:t>
      </w:r>
      <w:r w:rsidR="00380E80">
        <w:rPr>
          <w:sz w:val="24"/>
          <w:szCs w:val="24"/>
        </w:rPr>
        <w:t xml:space="preserve"> </w:t>
      </w:r>
      <w:r>
        <w:rPr>
          <w:sz w:val="24"/>
          <w:szCs w:val="24"/>
        </w:rPr>
        <w:t>середня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Скласти програмовий зміст, та пояснити послідовність виконання роботи до заняття з малювання  на тему «Дерево взимку» (серветки) середня група. 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Назвати та замалювати елементи петриківського розпису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ліплення рибки.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Пояснити та показати послідовність та способи вирізання рослинних елементів для декоративної аплікації.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Назвати та замалювати елементи  київської вишивки.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ліплення дівчинки українки.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ліплення декоративної пластини.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малювання з натури улюблені кімнатні квіти 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малювання  на тему «Намалюємо гори Карпати » (колективна)старша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Пояснити та показати послідовність та способи вирізання витинанки (рослинний , геометричний).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аплікації на тему «Національний костюм мого краю».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Пояснити та показати послідовність та способи вирізання козака.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малювання  на тему «Тихо падає сніжок» (забризкування) середня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ліплення куманця.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Назвати та замалювати елементи львівської вишивки.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80E80">
        <w:rPr>
          <w:sz w:val="24"/>
          <w:szCs w:val="24"/>
        </w:rPr>
        <w:t xml:space="preserve">азвати та замалювати елементи  </w:t>
      </w:r>
      <w:proofErr w:type="spellStart"/>
      <w:r w:rsidR="00380E80">
        <w:rPr>
          <w:sz w:val="24"/>
          <w:szCs w:val="24"/>
        </w:rPr>
        <w:t>О</w:t>
      </w:r>
      <w:r>
        <w:rPr>
          <w:sz w:val="24"/>
          <w:szCs w:val="24"/>
        </w:rPr>
        <w:t>пішня</w:t>
      </w:r>
      <w:bookmarkStart w:id="0" w:name="_GoBack"/>
      <w:bookmarkEnd w:id="0"/>
      <w:r>
        <w:rPr>
          <w:sz w:val="24"/>
          <w:szCs w:val="24"/>
        </w:rPr>
        <w:t>нської</w:t>
      </w:r>
      <w:proofErr w:type="spellEnd"/>
      <w:r>
        <w:rPr>
          <w:sz w:val="24"/>
          <w:szCs w:val="24"/>
        </w:rPr>
        <w:t xml:space="preserve"> кераміки.                           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Скласти програмовий зміст, та пояснити послідовність виконання роботи до заняття з малювання на тему «Лисичка» старша група.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Показати та пояснити спосіб виготовлення будиночка з паперу.</w:t>
      </w:r>
    </w:p>
    <w:p w:rsidR="00B405BD" w:rsidRDefault="00B405BD" w:rsidP="00B405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Показати та пояснити послідовність та способи асиметричного вирізання.</w:t>
      </w:r>
    </w:p>
    <w:p w:rsidR="00B405BD" w:rsidRDefault="00B405BD" w:rsidP="00B405BD">
      <w:pPr>
        <w:ind w:left="720"/>
        <w:jc w:val="both"/>
        <w:rPr>
          <w:sz w:val="24"/>
          <w:szCs w:val="24"/>
        </w:rPr>
      </w:pPr>
    </w:p>
    <w:p w:rsidR="00B405BD" w:rsidRDefault="00B405BD" w:rsidP="00B405BD">
      <w:pPr>
        <w:jc w:val="both"/>
      </w:pPr>
    </w:p>
    <w:p w:rsidR="00B405BD" w:rsidRDefault="00B405BD" w:rsidP="00B405BD">
      <w:pPr>
        <w:ind w:left="360"/>
        <w:jc w:val="both"/>
      </w:pPr>
    </w:p>
    <w:p w:rsidR="00B405BD" w:rsidRDefault="00B405BD"/>
    <w:sectPr w:rsidR="00B40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A69"/>
    <w:multiLevelType w:val="hybridMultilevel"/>
    <w:tmpl w:val="668A5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8D5"/>
    <w:multiLevelType w:val="hybridMultilevel"/>
    <w:tmpl w:val="5EF2F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4F"/>
    <w:rsid w:val="0009764F"/>
    <w:rsid w:val="002F374C"/>
    <w:rsid w:val="00380E80"/>
    <w:rsid w:val="008128A4"/>
    <w:rsid w:val="008A049E"/>
    <w:rsid w:val="00B405BD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4206</Words>
  <Characters>2398</Characters>
  <Application>Microsoft Office Word</Application>
  <DocSecurity>0</DocSecurity>
  <Lines>19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4</cp:revision>
  <dcterms:created xsi:type="dcterms:W3CDTF">2017-11-28T18:50:00Z</dcterms:created>
  <dcterms:modified xsi:type="dcterms:W3CDTF">2018-03-15T19:22:00Z</dcterms:modified>
</cp:coreProperties>
</file>