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B5" w:rsidRPr="0013580F" w:rsidRDefault="00310AB5" w:rsidP="00310AB5">
      <w:pPr>
        <w:ind w:left="7513" w:hanging="69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80F">
        <w:rPr>
          <w:rFonts w:ascii="Times New Roman" w:hAnsi="Times New Roman" w:cs="Times New Roman"/>
          <w:b/>
          <w:sz w:val="28"/>
          <w:szCs w:val="28"/>
        </w:rPr>
        <w:t>Самостійна робота</w:t>
      </w:r>
    </w:p>
    <w:tbl>
      <w:tblPr>
        <w:tblW w:w="91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337"/>
      </w:tblGrid>
      <w:tr w:rsidR="00310AB5" w:rsidRPr="0013580F" w:rsidTr="00310AB5">
        <w:tc>
          <w:tcPr>
            <w:tcW w:w="709" w:type="dxa"/>
            <w:shd w:val="clear" w:color="auto" w:fill="auto"/>
          </w:tcPr>
          <w:p w:rsidR="00310AB5" w:rsidRPr="0013580F" w:rsidRDefault="00310AB5" w:rsidP="002905FB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10AB5" w:rsidRPr="0013580F" w:rsidRDefault="00310AB5" w:rsidP="002905FB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0F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310AB5" w:rsidRPr="004C1232" w:rsidRDefault="00310AB5" w:rsidP="00290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4C1232">
              <w:rPr>
                <w:rFonts w:ascii="Times New Roman" w:hAnsi="Times New Roman" w:cs="Times New Roman"/>
                <w:b/>
                <w:sz w:val="28"/>
                <w:szCs w:val="28"/>
              </w:rPr>
              <w:t>містовий модуль І .</w:t>
            </w:r>
          </w:p>
          <w:p w:rsidR="00310AB5" w:rsidRPr="0013580F" w:rsidRDefault="00310AB5" w:rsidP="00290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232">
              <w:rPr>
                <w:rFonts w:ascii="Times New Roman" w:hAnsi="Times New Roman" w:cs="Times New Roman"/>
                <w:b/>
                <w:sz w:val="28"/>
                <w:szCs w:val="28"/>
              </w:rPr>
              <w:t>Валеологія як теорія і практика збереження і зміцнення здоров’я людини.</w:t>
            </w:r>
          </w:p>
        </w:tc>
        <w:tc>
          <w:tcPr>
            <w:tcW w:w="1337" w:type="dxa"/>
            <w:shd w:val="clear" w:color="auto" w:fill="auto"/>
          </w:tcPr>
          <w:p w:rsidR="00310AB5" w:rsidRPr="0013580F" w:rsidRDefault="00310AB5" w:rsidP="00290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0F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10AB5" w:rsidRPr="0013580F" w:rsidRDefault="00310AB5" w:rsidP="00290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0F">
              <w:rPr>
                <w:rFonts w:ascii="Times New Roman" w:hAnsi="Times New Roman" w:cs="Times New Roman"/>
                <w:sz w:val="28"/>
                <w:szCs w:val="28"/>
              </w:rPr>
              <w:t>годин</w:t>
            </w:r>
          </w:p>
        </w:tc>
      </w:tr>
      <w:tr w:rsidR="00310AB5" w:rsidRPr="0013580F" w:rsidTr="00310AB5">
        <w:trPr>
          <w:trHeight w:val="388"/>
        </w:trPr>
        <w:tc>
          <w:tcPr>
            <w:tcW w:w="709" w:type="dxa"/>
            <w:shd w:val="clear" w:color="auto" w:fill="auto"/>
          </w:tcPr>
          <w:p w:rsidR="00310AB5" w:rsidRPr="0013580F" w:rsidRDefault="00310AB5" w:rsidP="00290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310AB5" w:rsidRPr="00C338C2" w:rsidRDefault="00310AB5" w:rsidP="0029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8C2">
              <w:rPr>
                <w:rFonts w:ascii="Times New Roman" w:hAnsi="Times New Roman" w:cs="Times New Roman"/>
                <w:sz w:val="28"/>
                <w:szCs w:val="28"/>
              </w:rPr>
              <w:t>Причини і передумови виникнення валеології. . Особливості стану здоров’я школярів-початківців</w:t>
            </w:r>
          </w:p>
        </w:tc>
        <w:tc>
          <w:tcPr>
            <w:tcW w:w="1337" w:type="dxa"/>
            <w:shd w:val="clear" w:color="auto" w:fill="auto"/>
          </w:tcPr>
          <w:p w:rsidR="00310AB5" w:rsidRPr="0013580F" w:rsidRDefault="00310AB5" w:rsidP="00290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0AB5" w:rsidRPr="0013580F" w:rsidTr="00310AB5">
        <w:trPr>
          <w:trHeight w:val="390"/>
        </w:trPr>
        <w:tc>
          <w:tcPr>
            <w:tcW w:w="709" w:type="dxa"/>
            <w:shd w:val="clear" w:color="auto" w:fill="auto"/>
          </w:tcPr>
          <w:p w:rsidR="00310AB5" w:rsidRPr="0013580F" w:rsidRDefault="00310AB5" w:rsidP="00290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310AB5" w:rsidRPr="00C338C2" w:rsidRDefault="00310AB5" w:rsidP="0029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8C2">
              <w:rPr>
                <w:rFonts w:ascii="Times New Roman" w:hAnsi="Times New Roman" w:cs="Times New Roman"/>
                <w:sz w:val="28"/>
                <w:szCs w:val="28"/>
              </w:rPr>
              <w:t xml:space="preserve"> Проаналізувати роль вчителя у створенні мотивацій до здорового способу життя сучасного школяра початкової школи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310AB5" w:rsidRPr="0013580F" w:rsidRDefault="00310AB5" w:rsidP="00290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0AB5" w:rsidRPr="0013580F" w:rsidTr="00310AB5">
        <w:trPr>
          <w:trHeight w:val="390"/>
        </w:trPr>
        <w:tc>
          <w:tcPr>
            <w:tcW w:w="709" w:type="dxa"/>
            <w:shd w:val="clear" w:color="auto" w:fill="auto"/>
          </w:tcPr>
          <w:p w:rsidR="00310AB5" w:rsidRPr="0013580F" w:rsidRDefault="00310AB5" w:rsidP="00290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7" w:type="dxa"/>
            <w:shd w:val="clear" w:color="auto" w:fill="auto"/>
          </w:tcPr>
          <w:p w:rsidR="00310AB5" w:rsidRPr="0013580F" w:rsidRDefault="00310AB5" w:rsidP="0029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Загартування та його види.</w:t>
            </w:r>
          </w:p>
        </w:tc>
        <w:tc>
          <w:tcPr>
            <w:tcW w:w="1337" w:type="dxa"/>
            <w:shd w:val="clear" w:color="auto" w:fill="auto"/>
          </w:tcPr>
          <w:p w:rsidR="00310AB5" w:rsidRDefault="00310AB5" w:rsidP="00290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0AB5" w:rsidRPr="0013580F" w:rsidTr="00310AB5">
        <w:trPr>
          <w:trHeight w:val="390"/>
        </w:trPr>
        <w:tc>
          <w:tcPr>
            <w:tcW w:w="709" w:type="dxa"/>
            <w:shd w:val="clear" w:color="auto" w:fill="auto"/>
          </w:tcPr>
          <w:p w:rsidR="00310AB5" w:rsidRPr="0013580F" w:rsidRDefault="00310AB5" w:rsidP="00290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7" w:type="dxa"/>
            <w:shd w:val="clear" w:color="auto" w:fill="auto"/>
          </w:tcPr>
          <w:p w:rsidR="00310AB5" w:rsidRPr="00C338C2" w:rsidRDefault="00310AB5" w:rsidP="002905FB">
            <w:pPr>
              <w:pStyle w:val="3"/>
              <w:shd w:val="clear" w:color="auto" w:fill="auto"/>
              <w:tabs>
                <w:tab w:val="left" w:pos="390"/>
              </w:tabs>
              <w:spacing w:line="274" w:lineRule="exact"/>
              <w:ind w:firstLine="0"/>
              <w:jc w:val="left"/>
              <w:rPr>
                <w:sz w:val="28"/>
                <w:szCs w:val="28"/>
              </w:rPr>
            </w:pPr>
            <w:r w:rsidRPr="00C338C2">
              <w:rPr>
                <w:sz w:val="28"/>
                <w:szCs w:val="28"/>
              </w:rPr>
              <w:t>Обґрунтувати фізичне здоров’я, його сутність та сучасні підходи до його кількісної діагностики. Ознайомитися з методами самооцінки фізичних станів школярів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310AB5" w:rsidRDefault="00310AB5" w:rsidP="00290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0AB5" w:rsidRPr="0013580F" w:rsidTr="00310AB5">
        <w:trPr>
          <w:trHeight w:val="390"/>
        </w:trPr>
        <w:tc>
          <w:tcPr>
            <w:tcW w:w="709" w:type="dxa"/>
            <w:shd w:val="clear" w:color="auto" w:fill="auto"/>
          </w:tcPr>
          <w:p w:rsidR="00310AB5" w:rsidRPr="0013580F" w:rsidRDefault="00310AB5" w:rsidP="00290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7" w:type="dxa"/>
            <w:shd w:val="clear" w:color="auto" w:fill="auto"/>
          </w:tcPr>
          <w:p w:rsidR="00310AB5" w:rsidRPr="00C338C2" w:rsidRDefault="00310AB5" w:rsidP="0029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8C2">
              <w:rPr>
                <w:rFonts w:ascii="Times New Roman" w:hAnsi="Times New Roman" w:cs="Times New Roman"/>
                <w:sz w:val="28"/>
                <w:szCs w:val="28"/>
              </w:rPr>
              <w:t>Диспансеризація, особливості проведення в шкільному віці.</w:t>
            </w:r>
          </w:p>
        </w:tc>
        <w:tc>
          <w:tcPr>
            <w:tcW w:w="1337" w:type="dxa"/>
            <w:shd w:val="clear" w:color="auto" w:fill="auto"/>
          </w:tcPr>
          <w:p w:rsidR="00310AB5" w:rsidRDefault="00310AB5" w:rsidP="00290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0AB5" w:rsidRPr="0013580F" w:rsidTr="00310AB5">
        <w:trPr>
          <w:trHeight w:val="390"/>
        </w:trPr>
        <w:tc>
          <w:tcPr>
            <w:tcW w:w="709" w:type="dxa"/>
            <w:shd w:val="clear" w:color="auto" w:fill="auto"/>
          </w:tcPr>
          <w:p w:rsidR="00310AB5" w:rsidRDefault="00310AB5" w:rsidP="00290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AB5" w:rsidRDefault="00310AB5" w:rsidP="00290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AB5" w:rsidRPr="0013580F" w:rsidRDefault="00310AB5" w:rsidP="00290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7" w:type="dxa"/>
            <w:shd w:val="clear" w:color="auto" w:fill="auto"/>
          </w:tcPr>
          <w:p w:rsidR="00310AB5" w:rsidRPr="004C1232" w:rsidRDefault="00310AB5" w:rsidP="00290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232">
              <w:rPr>
                <w:rFonts w:ascii="Times New Roman" w:hAnsi="Times New Roman" w:cs="Times New Roman"/>
                <w:b/>
                <w:sz w:val="28"/>
                <w:szCs w:val="28"/>
              </w:rPr>
              <w:t>Змістовий модуль 2 .</w:t>
            </w:r>
          </w:p>
          <w:p w:rsidR="00310AB5" w:rsidRPr="004C1232" w:rsidRDefault="00310AB5" w:rsidP="002905FB">
            <w:pPr>
              <w:pStyle w:val="3"/>
              <w:shd w:val="clear" w:color="auto" w:fill="auto"/>
              <w:spacing w:line="276" w:lineRule="auto"/>
              <w:ind w:right="180" w:firstLine="0"/>
              <w:jc w:val="center"/>
              <w:rPr>
                <w:sz w:val="28"/>
                <w:szCs w:val="28"/>
              </w:rPr>
            </w:pPr>
            <w:r w:rsidRPr="004C1232">
              <w:rPr>
                <w:b/>
                <w:sz w:val="28"/>
                <w:szCs w:val="28"/>
              </w:rPr>
              <w:t>Зумовленість здоров’я формуванням, функціонуванням і розвитком людського організму</w:t>
            </w:r>
            <w:r w:rsidRPr="004C1232">
              <w:rPr>
                <w:sz w:val="28"/>
                <w:szCs w:val="28"/>
              </w:rPr>
              <w:t>.</w:t>
            </w:r>
          </w:p>
          <w:p w:rsidR="00310AB5" w:rsidRPr="00C338C2" w:rsidRDefault="00310AB5" w:rsidP="0029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8C2">
              <w:rPr>
                <w:rFonts w:ascii="Times New Roman" w:hAnsi="Times New Roman" w:cs="Times New Roman"/>
                <w:sz w:val="28"/>
                <w:szCs w:val="28"/>
              </w:rPr>
              <w:t>Проблеми харчування та шляхи їх вирішення з позицій валеології.</w:t>
            </w:r>
          </w:p>
        </w:tc>
        <w:tc>
          <w:tcPr>
            <w:tcW w:w="1337" w:type="dxa"/>
            <w:shd w:val="clear" w:color="auto" w:fill="auto"/>
          </w:tcPr>
          <w:p w:rsidR="00310AB5" w:rsidRDefault="00310AB5" w:rsidP="00290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0AB5" w:rsidRPr="0013580F" w:rsidTr="00310AB5">
        <w:trPr>
          <w:trHeight w:val="390"/>
        </w:trPr>
        <w:tc>
          <w:tcPr>
            <w:tcW w:w="709" w:type="dxa"/>
            <w:shd w:val="clear" w:color="auto" w:fill="auto"/>
          </w:tcPr>
          <w:p w:rsidR="00310AB5" w:rsidRPr="0013580F" w:rsidRDefault="00310AB5" w:rsidP="00290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87" w:type="dxa"/>
            <w:shd w:val="clear" w:color="auto" w:fill="auto"/>
          </w:tcPr>
          <w:p w:rsidR="00310AB5" w:rsidRPr="00C338C2" w:rsidRDefault="00310AB5" w:rsidP="0029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8C2">
              <w:rPr>
                <w:rFonts w:ascii="Times New Roman" w:hAnsi="Times New Roman" w:cs="Times New Roman"/>
                <w:sz w:val="28"/>
                <w:szCs w:val="28"/>
              </w:rPr>
              <w:t>Вітаміни та їх значення для людини.</w:t>
            </w:r>
          </w:p>
        </w:tc>
        <w:tc>
          <w:tcPr>
            <w:tcW w:w="1337" w:type="dxa"/>
            <w:shd w:val="clear" w:color="auto" w:fill="auto"/>
          </w:tcPr>
          <w:p w:rsidR="00310AB5" w:rsidRDefault="00310AB5" w:rsidP="00290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0AB5" w:rsidRPr="0013580F" w:rsidTr="00310AB5">
        <w:trPr>
          <w:trHeight w:val="390"/>
        </w:trPr>
        <w:tc>
          <w:tcPr>
            <w:tcW w:w="709" w:type="dxa"/>
            <w:shd w:val="clear" w:color="auto" w:fill="auto"/>
          </w:tcPr>
          <w:p w:rsidR="00310AB5" w:rsidRPr="0013580F" w:rsidRDefault="00310AB5" w:rsidP="00290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87" w:type="dxa"/>
            <w:shd w:val="clear" w:color="auto" w:fill="auto"/>
          </w:tcPr>
          <w:p w:rsidR="00310AB5" w:rsidRPr="00C338C2" w:rsidRDefault="00310AB5" w:rsidP="0029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8C2">
              <w:rPr>
                <w:rFonts w:ascii="Times New Roman" w:hAnsi="Times New Roman" w:cs="Times New Roman"/>
                <w:sz w:val="28"/>
                <w:szCs w:val="28"/>
              </w:rPr>
              <w:t>Вплив чинників навколишнього середовища на здоров’я дитини.</w:t>
            </w:r>
          </w:p>
        </w:tc>
        <w:tc>
          <w:tcPr>
            <w:tcW w:w="1337" w:type="dxa"/>
            <w:shd w:val="clear" w:color="auto" w:fill="auto"/>
          </w:tcPr>
          <w:p w:rsidR="00310AB5" w:rsidRDefault="00310AB5" w:rsidP="00290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0AB5" w:rsidRPr="0013580F" w:rsidTr="00310AB5">
        <w:trPr>
          <w:trHeight w:val="390"/>
        </w:trPr>
        <w:tc>
          <w:tcPr>
            <w:tcW w:w="709" w:type="dxa"/>
            <w:shd w:val="clear" w:color="auto" w:fill="auto"/>
          </w:tcPr>
          <w:p w:rsidR="00310AB5" w:rsidRPr="0013580F" w:rsidRDefault="00310AB5" w:rsidP="00290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87" w:type="dxa"/>
            <w:shd w:val="clear" w:color="auto" w:fill="auto"/>
          </w:tcPr>
          <w:p w:rsidR="00310AB5" w:rsidRPr="00C338C2" w:rsidRDefault="00310AB5" w:rsidP="0029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8C2">
              <w:rPr>
                <w:rFonts w:ascii="Times New Roman" w:hAnsi="Times New Roman" w:cs="Times New Roman"/>
                <w:sz w:val="28"/>
                <w:szCs w:val="28"/>
              </w:rPr>
              <w:t>Прояви девіантної поведінки, її ознаки та корені.</w:t>
            </w:r>
          </w:p>
        </w:tc>
        <w:tc>
          <w:tcPr>
            <w:tcW w:w="1337" w:type="dxa"/>
            <w:shd w:val="clear" w:color="auto" w:fill="auto"/>
          </w:tcPr>
          <w:p w:rsidR="00310AB5" w:rsidRDefault="00310AB5" w:rsidP="00290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0AB5" w:rsidRPr="0013580F" w:rsidTr="00310AB5">
        <w:trPr>
          <w:trHeight w:val="390"/>
        </w:trPr>
        <w:tc>
          <w:tcPr>
            <w:tcW w:w="709" w:type="dxa"/>
            <w:shd w:val="clear" w:color="auto" w:fill="auto"/>
          </w:tcPr>
          <w:p w:rsidR="00310AB5" w:rsidRPr="0013580F" w:rsidRDefault="00310AB5" w:rsidP="00290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10AB5" w:rsidRPr="0013580F" w:rsidRDefault="00310AB5" w:rsidP="002905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337" w:type="dxa"/>
            <w:shd w:val="clear" w:color="auto" w:fill="auto"/>
          </w:tcPr>
          <w:p w:rsidR="00310AB5" w:rsidRPr="0013580F" w:rsidRDefault="00310AB5" w:rsidP="00310AB5">
            <w:pPr>
              <w:ind w:right="6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80F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</w:tbl>
    <w:p w:rsidR="00310AB5" w:rsidRDefault="00310AB5" w:rsidP="00310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B5" w:rsidRDefault="00310AB5" w:rsidP="00310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B5" w:rsidRDefault="00310AB5" w:rsidP="00310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B5" w:rsidRDefault="00310AB5" w:rsidP="00310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B5" w:rsidRDefault="00310AB5" w:rsidP="00310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B5" w:rsidRDefault="00310AB5" w:rsidP="00310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B5" w:rsidRDefault="00310AB5" w:rsidP="00310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B5" w:rsidRDefault="00310AB5" w:rsidP="00310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B5" w:rsidRDefault="00310AB5" w:rsidP="00310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B5" w:rsidRDefault="00310AB5" w:rsidP="00310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Рекомендована література:</w:t>
      </w:r>
    </w:p>
    <w:p w:rsidR="00310AB5" w:rsidRDefault="00310AB5" w:rsidP="00310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B5" w:rsidRPr="00AB2801" w:rsidRDefault="00310AB5" w:rsidP="00310AB5">
      <w:pPr>
        <w:pStyle w:val="3"/>
        <w:numPr>
          <w:ilvl w:val="0"/>
          <w:numId w:val="1"/>
        </w:numPr>
        <w:shd w:val="clear" w:color="auto" w:fill="auto"/>
        <w:tabs>
          <w:tab w:val="left" w:pos="351"/>
        </w:tabs>
        <w:spacing w:line="276" w:lineRule="auto"/>
        <w:ind w:left="380" w:right="20" w:hanging="360"/>
        <w:jc w:val="both"/>
        <w:rPr>
          <w:sz w:val="28"/>
          <w:szCs w:val="28"/>
        </w:rPr>
      </w:pPr>
      <w:proofErr w:type="spellStart"/>
      <w:r w:rsidRPr="00AB2801">
        <w:rPr>
          <w:sz w:val="28"/>
          <w:szCs w:val="28"/>
        </w:rPr>
        <w:t>Горащук</w:t>
      </w:r>
      <w:proofErr w:type="spellEnd"/>
      <w:r w:rsidRPr="00AB2801">
        <w:rPr>
          <w:sz w:val="28"/>
          <w:szCs w:val="28"/>
        </w:rPr>
        <w:t xml:space="preserve"> В.П. Валеологія. </w:t>
      </w:r>
      <w:proofErr w:type="spellStart"/>
      <w:r w:rsidRPr="00AB2801">
        <w:rPr>
          <w:sz w:val="28"/>
          <w:szCs w:val="28"/>
        </w:rPr>
        <w:t>Підруч</w:t>
      </w:r>
      <w:proofErr w:type="spellEnd"/>
      <w:r w:rsidRPr="00AB2801">
        <w:rPr>
          <w:sz w:val="28"/>
          <w:szCs w:val="28"/>
        </w:rPr>
        <w:t xml:space="preserve">. для 10-11 класів серед. </w:t>
      </w:r>
      <w:proofErr w:type="spellStart"/>
      <w:r w:rsidRPr="00AB2801">
        <w:rPr>
          <w:sz w:val="28"/>
          <w:szCs w:val="28"/>
        </w:rPr>
        <w:t>загальноосвіт</w:t>
      </w:r>
      <w:proofErr w:type="spellEnd"/>
      <w:r w:rsidRPr="00AB2801">
        <w:rPr>
          <w:sz w:val="28"/>
          <w:szCs w:val="28"/>
        </w:rPr>
        <w:t xml:space="preserve">. школи. - К. : </w:t>
      </w:r>
      <w:proofErr w:type="spellStart"/>
      <w:r w:rsidRPr="00AB2801">
        <w:rPr>
          <w:sz w:val="28"/>
          <w:szCs w:val="28"/>
        </w:rPr>
        <w:t>Генеза</w:t>
      </w:r>
      <w:proofErr w:type="spellEnd"/>
      <w:r w:rsidRPr="00AB2801">
        <w:rPr>
          <w:sz w:val="28"/>
          <w:szCs w:val="28"/>
        </w:rPr>
        <w:t>, 1998. - 144с.</w:t>
      </w:r>
    </w:p>
    <w:p w:rsidR="00310AB5" w:rsidRPr="00AB2801" w:rsidRDefault="00310AB5" w:rsidP="00310AB5">
      <w:pPr>
        <w:pStyle w:val="3"/>
        <w:numPr>
          <w:ilvl w:val="0"/>
          <w:numId w:val="1"/>
        </w:numPr>
        <w:shd w:val="clear" w:color="auto" w:fill="auto"/>
        <w:tabs>
          <w:tab w:val="left" w:pos="375"/>
        </w:tabs>
        <w:spacing w:line="276" w:lineRule="auto"/>
        <w:ind w:left="380" w:right="20" w:hanging="360"/>
        <w:jc w:val="both"/>
        <w:rPr>
          <w:sz w:val="28"/>
          <w:szCs w:val="28"/>
        </w:rPr>
      </w:pPr>
      <w:proofErr w:type="spellStart"/>
      <w:r w:rsidRPr="00AB2801">
        <w:rPr>
          <w:sz w:val="28"/>
          <w:szCs w:val="28"/>
        </w:rPr>
        <w:t>Маруненко</w:t>
      </w:r>
      <w:proofErr w:type="spellEnd"/>
      <w:r w:rsidRPr="00AB2801">
        <w:rPr>
          <w:sz w:val="28"/>
          <w:szCs w:val="28"/>
        </w:rPr>
        <w:t xml:space="preserve"> І.М., </w:t>
      </w:r>
      <w:proofErr w:type="spellStart"/>
      <w:r w:rsidRPr="00AB2801">
        <w:rPr>
          <w:sz w:val="28"/>
          <w:szCs w:val="28"/>
        </w:rPr>
        <w:t>Неведомська</w:t>
      </w:r>
      <w:proofErr w:type="spellEnd"/>
      <w:r w:rsidRPr="00AB2801">
        <w:rPr>
          <w:sz w:val="28"/>
          <w:szCs w:val="28"/>
        </w:rPr>
        <w:t xml:space="preserve"> Є.О., </w:t>
      </w:r>
      <w:proofErr w:type="spellStart"/>
      <w:r w:rsidRPr="00AB2801">
        <w:rPr>
          <w:sz w:val="28"/>
          <w:szCs w:val="28"/>
        </w:rPr>
        <w:t>Бобрицька</w:t>
      </w:r>
      <w:proofErr w:type="spellEnd"/>
      <w:r w:rsidRPr="00AB2801">
        <w:rPr>
          <w:sz w:val="28"/>
          <w:szCs w:val="28"/>
        </w:rPr>
        <w:t xml:space="preserve"> В.І. Анатомія і вікова фізіологія з основами шкільної гігієни: Курс лекцій для </w:t>
      </w:r>
      <w:proofErr w:type="spellStart"/>
      <w:r w:rsidRPr="00AB2801">
        <w:rPr>
          <w:sz w:val="28"/>
          <w:szCs w:val="28"/>
        </w:rPr>
        <w:t>студ</w:t>
      </w:r>
      <w:proofErr w:type="spellEnd"/>
      <w:r w:rsidRPr="00AB2801">
        <w:rPr>
          <w:sz w:val="28"/>
          <w:szCs w:val="28"/>
        </w:rPr>
        <w:t xml:space="preserve">. </w:t>
      </w:r>
      <w:proofErr w:type="spellStart"/>
      <w:r w:rsidRPr="00AB2801">
        <w:rPr>
          <w:sz w:val="28"/>
          <w:szCs w:val="28"/>
        </w:rPr>
        <w:t>небіол</w:t>
      </w:r>
      <w:proofErr w:type="spellEnd"/>
      <w:r w:rsidRPr="00AB2801">
        <w:rPr>
          <w:sz w:val="28"/>
          <w:szCs w:val="28"/>
        </w:rPr>
        <w:t xml:space="preserve">. спец. </w:t>
      </w:r>
      <w:proofErr w:type="spellStart"/>
      <w:r w:rsidRPr="00AB2801">
        <w:rPr>
          <w:sz w:val="28"/>
          <w:szCs w:val="28"/>
        </w:rPr>
        <w:t>вищ</w:t>
      </w:r>
      <w:proofErr w:type="spellEnd"/>
      <w:r w:rsidRPr="00AB2801">
        <w:rPr>
          <w:sz w:val="28"/>
          <w:szCs w:val="28"/>
        </w:rPr>
        <w:t xml:space="preserve">. пед. </w:t>
      </w:r>
      <w:proofErr w:type="spellStart"/>
      <w:r w:rsidRPr="00AB2801">
        <w:rPr>
          <w:sz w:val="28"/>
          <w:szCs w:val="28"/>
        </w:rPr>
        <w:t>навч</w:t>
      </w:r>
      <w:proofErr w:type="spellEnd"/>
      <w:r w:rsidRPr="00AB2801">
        <w:rPr>
          <w:sz w:val="28"/>
          <w:szCs w:val="28"/>
        </w:rPr>
        <w:t xml:space="preserve">. </w:t>
      </w:r>
      <w:proofErr w:type="spellStart"/>
      <w:r w:rsidRPr="00AB2801">
        <w:rPr>
          <w:sz w:val="28"/>
          <w:szCs w:val="28"/>
        </w:rPr>
        <w:t>закл</w:t>
      </w:r>
      <w:proofErr w:type="spellEnd"/>
      <w:r w:rsidRPr="00AB2801">
        <w:rPr>
          <w:sz w:val="28"/>
          <w:szCs w:val="28"/>
        </w:rPr>
        <w:t>. - К.: Професіонал, 2003.- 480 с.</w:t>
      </w:r>
    </w:p>
    <w:p w:rsidR="00310AB5" w:rsidRPr="00AB2801" w:rsidRDefault="00310AB5" w:rsidP="00310AB5">
      <w:pPr>
        <w:pStyle w:val="3"/>
        <w:numPr>
          <w:ilvl w:val="0"/>
          <w:numId w:val="1"/>
        </w:numPr>
        <w:shd w:val="clear" w:color="auto" w:fill="auto"/>
        <w:tabs>
          <w:tab w:val="left" w:pos="370"/>
        </w:tabs>
        <w:spacing w:line="276" w:lineRule="auto"/>
        <w:ind w:left="380" w:right="20" w:hanging="360"/>
        <w:jc w:val="both"/>
        <w:rPr>
          <w:sz w:val="28"/>
          <w:szCs w:val="28"/>
        </w:rPr>
      </w:pPr>
      <w:proofErr w:type="spellStart"/>
      <w:r w:rsidRPr="00AB2801">
        <w:rPr>
          <w:sz w:val="28"/>
          <w:szCs w:val="28"/>
        </w:rPr>
        <w:t>Мойсак</w:t>
      </w:r>
      <w:proofErr w:type="spellEnd"/>
      <w:r w:rsidRPr="00AB2801">
        <w:rPr>
          <w:sz w:val="28"/>
          <w:szCs w:val="28"/>
        </w:rPr>
        <w:t xml:space="preserve"> О.Д. Основи медичних знань і охорони здоров'я. Навчальний посібник. 5-е видання, виправлене та доповнене. - К., </w:t>
      </w:r>
      <w:proofErr w:type="spellStart"/>
      <w:r w:rsidRPr="00AB2801">
        <w:rPr>
          <w:sz w:val="28"/>
          <w:szCs w:val="28"/>
        </w:rPr>
        <w:t>Арістей</w:t>
      </w:r>
      <w:proofErr w:type="spellEnd"/>
      <w:r w:rsidRPr="00AB2801">
        <w:rPr>
          <w:sz w:val="28"/>
          <w:szCs w:val="28"/>
        </w:rPr>
        <w:t>, 2008. - 616с.</w:t>
      </w:r>
    </w:p>
    <w:p w:rsidR="00310AB5" w:rsidRPr="00AB2801" w:rsidRDefault="00310AB5" w:rsidP="00310AB5">
      <w:pPr>
        <w:pStyle w:val="3"/>
        <w:numPr>
          <w:ilvl w:val="0"/>
          <w:numId w:val="1"/>
        </w:numPr>
        <w:shd w:val="clear" w:color="auto" w:fill="auto"/>
        <w:tabs>
          <w:tab w:val="left" w:pos="375"/>
        </w:tabs>
        <w:spacing w:line="276" w:lineRule="auto"/>
        <w:ind w:left="380" w:right="20" w:hanging="360"/>
        <w:jc w:val="both"/>
        <w:rPr>
          <w:sz w:val="28"/>
          <w:szCs w:val="28"/>
        </w:rPr>
      </w:pPr>
      <w:proofErr w:type="spellStart"/>
      <w:r w:rsidRPr="00AB2801">
        <w:rPr>
          <w:sz w:val="28"/>
          <w:szCs w:val="28"/>
        </w:rPr>
        <w:t>Петришина</w:t>
      </w:r>
      <w:proofErr w:type="spellEnd"/>
      <w:r w:rsidRPr="00AB2801">
        <w:rPr>
          <w:sz w:val="28"/>
          <w:szCs w:val="28"/>
        </w:rPr>
        <w:t xml:space="preserve"> О.Л., Попова К.П. Анатомія, фізіологія і гігієна дітей молодшого шкільного віку. - К.: Вища школа, 1982. - 192 с.</w:t>
      </w:r>
    </w:p>
    <w:p w:rsidR="00310AB5" w:rsidRPr="00AB2801" w:rsidRDefault="00310AB5" w:rsidP="00310AB5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B2801">
        <w:rPr>
          <w:rFonts w:ascii="Times New Roman" w:hAnsi="Times New Roman" w:cs="Times New Roman"/>
          <w:sz w:val="28"/>
          <w:szCs w:val="28"/>
        </w:rPr>
        <w:t>5.Хрипкова А.Г. Вікова фізіологія. - К.: Вища школа, 1982. - 272 с</w:t>
      </w:r>
      <w:r>
        <w:t>.</w:t>
      </w:r>
    </w:p>
    <w:p w:rsidR="00686342" w:rsidRDefault="00686342" w:rsidP="00310AB5">
      <w:pPr>
        <w:ind w:left="-567" w:firstLine="567"/>
      </w:pPr>
    </w:p>
    <w:sectPr w:rsidR="00686342" w:rsidSect="00310AB5">
      <w:pgSz w:w="11906" w:h="16838"/>
      <w:pgMar w:top="851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B77C3"/>
    <w:multiLevelType w:val="multilevel"/>
    <w:tmpl w:val="9FF27E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>
    <w:useFELayout/>
  </w:compat>
  <w:rsids>
    <w:rsidRoot w:val="00310AB5"/>
    <w:rsid w:val="00310AB5"/>
    <w:rsid w:val="00686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3"/>
    <w:rsid w:val="00310A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ий текст3"/>
    <w:basedOn w:val="a"/>
    <w:link w:val="a3"/>
    <w:rsid w:val="00310AB5"/>
    <w:pPr>
      <w:widowControl w:val="0"/>
      <w:shd w:val="clear" w:color="auto" w:fill="FFFFFF"/>
      <w:spacing w:after="0" w:line="413" w:lineRule="exact"/>
      <w:ind w:hanging="74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310A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1046</Words>
  <Characters>597</Characters>
  <Application>Microsoft Office Word</Application>
  <DocSecurity>0</DocSecurity>
  <Lines>4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2017-01-29T22:34:00Z</dcterms:created>
  <dcterms:modified xsi:type="dcterms:W3CDTF">2017-01-29T22:35:00Z</dcterms:modified>
</cp:coreProperties>
</file>