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D9C2" w14:textId="77777777" w:rsidR="00440A06" w:rsidRPr="00BB7DBE" w:rsidRDefault="00440A06" w:rsidP="007B54E0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BB7DBE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14:paraId="3AD9B76D" w14:textId="77777777" w:rsidR="00440A06" w:rsidRPr="00BB7DBE" w:rsidRDefault="00440A06" w:rsidP="007B54E0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D5EA32B" w14:textId="77777777" w:rsidR="00440A06" w:rsidRPr="00BB7DBE" w:rsidRDefault="00440A06" w:rsidP="007B54E0">
      <w:pPr>
        <w:pStyle w:val="a3"/>
        <w:spacing w:after="0" w:line="240" w:lineRule="auto"/>
        <w:ind w:left="-66"/>
        <w:rPr>
          <w:rFonts w:ascii="Times New Roman" w:hAnsi="Times New Roman"/>
          <w:b/>
          <w:sz w:val="24"/>
          <w:szCs w:val="24"/>
        </w:rPr>
      </w:pPr>
      <w:r w:rsidRPr="00BB7DBE">
        <w:rPr>
          <w:rFonts w:ascii="Times New Roman" w:hAnsi="Times New Roman"/>
          <w:b/>
          <w:sz w:val="24"/>
          <w:szCs w:val="24"/>
        </w:rPr>
        <w:t>Базова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2A688E7" w14:textId="77777777" w:rsidR="00440A06" w:rsidRPr="00823D62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D62">
        <w:rPr>
          <w:rFonts w:ascii="Times New Roman" w:hAnsi="Times New Roman"/>
          <w:sz w:val="28"/>
          <w:szCs w:val="28"/>
        </w:rPr>
        <w:t>1. Коваль Л.В., Скворцова С.О. Методика навчання математики: теорія і практика: Підручник для студентів за спеціальністю 6.010100 «Початкове навчання», освітньо- кваліфікаційного рівня «бакалавр» [2-ге вид., допов. і переробл.] - Х.: ЧП «Принт- Лідер. – 457 с.</w:t>
      </w:r>
    </w:p>
    <w:p w14:paraId="09DEEF6C" w14:textId="77777777" w:rsidR="00440A06" w:rsidRPr="00823D62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D62">
        <w:rPr>
          <w:rFonts w:ascii="Times New Roman" w:hAnsi="Times New Roman"/>
          <w:sz w:val="28"/>
          <w:szCs w:val="28"/>
        </w:rPr>
        <w:t>2. Скворцова С.О. Методична система навчання розв'язування сюжетних задач учнів початкових класів: Монографія. Одеса: Астропринт, 2006.- 256с.</w:t>
      </w:r>
    </w:p>
    <w:p w14:paraId="4893AC1E" w14:textId="77777777" w:rsidR="00440A06" w:rsidRPr="00823D62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3D62">
        <w:rPr>
          <w:rFonts w:ascii="Times New Roman" w:hAnsi="Times New Roman"/>
          <w:sz w:val="28"/>
          <w:szCs w:val="28"/>
        </w:rPr>
        <w:t>. Скворцова С.О. Методика навчання розв’язування сюжетних задач у початковій школі: Навчально-методичний посібник для студентів за спеціальністю 6.010100 «Початкове навчання». – Частина І – Методика формування в молодших школярів загального уміння розв’язувати сюжетні задачі. – Одеса: ООО «Абрикос-Компани», 2011. – 268 с.</w:t>
      </w:r>
    </w:p>
    <w:p w14:paraId="643EE957" w14:textId="77777777" w:rsidR="00440A06" w:rsidRPr="00823D62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D62">
        <w:rPr>
          <w:rFonts w:ascii="Times New Roman" w:hAnsi="Times New Roman"/>
          <w:sz w:val="28"/>
          <w:szCs w:val="28"/>
        </w:rPr>
        <w:t>4. Скворцова С.О. Методика навчання розв’язування сюжетних задач у початковій школі: Навчально-методичний посібник для студентів за спеціальністю 6.010100 «Початкове навчання». – Частина ІІ – Методика формування в молодших школярів умінь розв’язувати задачі певних видів. – Одеса : Фенікс, 2011. – 156 с.</w:t>
      </w:r>
    </w:p>
    <w:p w14:paraId="5C8AA4C4" w14:textId="77777777" w:rsidR="00440A06" w:rsidRDefault="00440A06" w:rsidP="007B54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DFDE33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b/>
          <w:sz w:val="28"/>
          <w:szCs w:val="28"/>
        </w:rPr>
        <w:t>Допоміжна</w:t>
      </w:r>
      <w:r w:rsidRPr="0034297B">
        <w:rPr>
          <w:rFonts w:ascii="Times New Roman" w:hAnsi="Times New Roman"/>
          <w:sz w:val="28"/>
          <w:szCs w:val="28"/>
        </w:rPr>
        <w:t>:</w:t>
      </w:r>
    </w:p>
    <w:p w14:paraId="205C330E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1. Байтова М. О., Бельнюкова Г. В. та ін. Методика викладання математики в початкових класах. — К.: Вища школа, 1982.</w:t>
      </w:r>
    </w:p>
    <w:p w14:paraId="0C1F627A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2. Богданович М. В. Методика розв'язування задач у початковій школі. — К.: Вища школа, 1984.</w:t>
      </w:r>
    </w:p>
    <w:p w14:paraId="2B119340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3. Козак М.В., Корчевська О.П. Робота над задачами в 4 класі. — Тернопіль. Астон, 2002.</w:t>
      </w:r>
    </w:p>
    <w:p w14:paraId="5C4AC92D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4. Козак М.В., Корчевська О.П. До питання формування вмінь учнів розв'язувати завдання підвищеної складності // Наукові записки Тернопільського державного педагогічного університету. Серія: Педагогіка. — 2004,— №2. — С. 128-132.</w:t>
      </w:r>
    </w:p>
    <w:p w14:paraId="3C14B5C4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5. Корчевська О. П. Робота над завданнями підвищеної складності з математики в початкових класах. — Тернопіль: Підручники і посібники, 2001.</w:t>
      </w:r>
    </w:p>
    <w:p w14:paraId="018DE1B2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6. Програми для середньої загальноосвітньої школи. 1-4 класи. К : Початкова школа, 2011.</w:t>
      </w:r>
    </w:p>
    <w:p w14:paraId="3B1813B3" w14:textId="77777777" w:rsidR="00440A06" w:rsidRPr="0034297B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7. Рівкінд Ф.М. Математика: підручник для 1 класу. Загальноосвітніх навч.закл./Ф.М.Рівкінд, Л.В.Оляницька. –К. – Видавничий центр ‘’Освіта’’, 2012.- 144с.</w:t>
      </w:r>
    </w:p>
    <w:p w14:paraId="25B8900C" w14:textId="77777777" w:rsidR="00440A06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7B">
        <w:rPr>
          <w:rFonts w:ascii="Times New Roman" w:hAnsi="Times New Roman"/>
          <w:sz w:val="28"/>
          <w:szCs w:val="28"/>
        </w:rPr>
        <w:t>8.Скворцова С.О. Задачі на знаходження середнього арифметичного //Початкова школа. - 2002. - № 1. - С. 23-28.</w:t>
      </w:r>
    </w:p>
    <w:p w14:paraId="347AEF62" w14:textId="77777777" w:rsidR="00440A06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E3FF7" w14:textId="77777777" w:rsidR="00440A06" w:rsidRDefault="00440A06" w:rsidP="007B5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8DDDE" w14:textId="77777777" w:rsidR="00440A06" w:rsidRDefault="00440A06" w:rsidP="007B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ІНФОРМАЦІЙНІ РЕСУРСИ</w:t>
      </w:r>
    </w:p>
    <w:p w14:paraId="10D4604C" w14:textId="77777777" w:rsidR="00440A06" w:rsidRPr="0072759C" w:rsidRDefault="00440A06" w:rsidP="007B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7F047F" w14:textId="77777777" w:rsidR="00440A06" w:rsidRPr="003274A9" w:rsidRDefault="00440A06" w:rsidP="00440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BC1A9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skvor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info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/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publications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/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articles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/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view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html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?</w:t>
        </w:r>
        <w:r w:rsidRPr="00BC1A91">
          <w:rPr>
            <w:rStyle w:val="a5"/>
            <w:rFonts w:ascii="Times New Roman" w:hAnsi="Times New Roman"/>
            <w:sz w:val="28"/>
            <w:szCs w:val="28"/>
          </w:rPr>
          <w:t>id</w:t>
        </w:r>
        <w:r w:rsidRPr="003274A9">
          <w:rPr>
            <w:rStyle w:val="a5"/>
            <w:rFonts w:ascii="Times New Roman" w:hAnsi="Times New Roman"/>
            <w:sz w:val="28"/>
            <w:szCs w:val="28"/>
          </w:rPr>
          <w:t>=54</w:t>
        </w:r>
      </w:hyperlink>
    </w:p>
    <w:p w14:paraId="29DC6184" w14:textId="77777777" w:rsidR="00440A06" w:rsidRPr="003274A9" w:rsidRDefault="00440A06" w:rsidP="00440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74A9">
        <w:rPr>
          <w:rFonts w:ascii="Times New Roman" w:hAnsi="Times New Roman"/>
          <w:sz w:val="28"/>
          <w:szCs w:val="28"/>
          <w:lang w:val="en-US"/>
        </w:rPr>
        <w:t>irbis-nbuv.gov.ua/.../cgiirbis_64.exe</w:t>
      </w:r>
    </w:p>
    <w:p w14:paraId="0695D594" w14:textId="77777777" w:rsidR="00440A06" w:rsidRPr="003274A9" w:rsidRDefault="00440A06" w:rsidP="00440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3274A9">
          <w:rPr>
            <w:rStyle w:val="a5"/>
            <w:rFonts w:ascii="Times New Roman" w:hAnsi="Times New Roman"/>
            <w:sz w:val="28"/>
            <w:szCs w:val="28"/>
            <w:lang w:val="en-US"/>
          </w:rPr>
          <w:t>http://alive-inter.net/ukr/referat-37405zmshh</w:t>
        </w:r>
      </w:hyperlink>
    </w:p>
    <w:p w14:paraId="3D2F5353" w14:textId="77777777" w:rsidR="00440A06" w:rsidRPr="003274A9" w:rsidRDefault="00440A06" w:rsidP="00440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274A9">
        <w:rPr>
          <w:rFonts w:ascii="Times New Roman" w:hAnsi="Times New Roman"/>
          <w:sz w:val="28"/>
          <w:szCs w:val="28"/>
          <w:lang w:val="en-US"/>
        </w:rPr>
        <w:t>bibliofond.ru/view.aspx?id=465910</w:t>
      </w:r>
    </w:p>
    <w:p w14:paraId="5B9C78B5" w14:textId="77777777" w:rsidR="00440A06" w:rsidRPr="003274A9" w:rsidRDefault="00440A06" w:rsidP="00440A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Pr="003274A9">
          <w:rPr>
            <w:rStyle w:val="a5"/>
            <w:rFonts w:ascii="Times New Roman" w:hAnsi="Times New Roman"/>
            <w:sz w:val="28"/>
            <w:szCs w:val="28"/>
            <w:lang w:val="en-US"/>
          </w:rPr>
          <w:t>http://skvor.info/seminars/view.html?id=4</w:t>
        </w:r>
      </w:hyperlink>
    </w:p>
    <w:p w14:paraId="1CCFA4A1" w14:textId="77777777" w:rsidR="00440A06" w:rsidRPr="003274A9" w:rsidRDefault="00440A06" w:rsidP="007B54E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EB650A" w14:textId="77777777" w:rsidR="00440A06" w:rsidRPr="003274A9" w:rsidRDefault="00440A06" w:rsidP="007B54E0">
      <w:pPr>
        <w:pStyle w:val="a3"/>
        <w:spacing w:after="0" w:line="240" w:lineRule="auto"/>
        <w:ind w:left="0"/>
        <w:jc w:val="both"/>
        <w:rPr>
          <w:lang w:val="en-US"/>
        </w:rPr>
      </w:pPr>
    </w:p>
    <w:p w14:paraId="0298603E" w14:textId="77777777" w:rsidR="000C2471" w:rsidRPr="00440A06" w:rsidRDefault="000C2471" w:rsidP="00440A06">
      <w:bookmarkStart w:id="0" w:name="_GoBack"/>
      <w:bookmarkEnd w:id="0"/>
    </w:p>
    <w:sectPr w:rsidR="000C2471" w:rsidRPr="00440A06" w:rsidSect="001F7CC5">
      <w:footerReference w:type="even" r:id="rId10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5231" w14:textId="77777777" w:rsidR="00036773" w:rsidRDefault="00036773">
      <w:pPr>
        <w:spacing w:after="0" w:line="240" w:lineRule="auto"/>
      </w:pPr>
      <w:r>
        <w:separator/>
      </w:r>
    </w:p>
  </w:endnote>
  <w:endnote w:type="continuationSeparator" w:id="0">
    <w:p w14:paraId="37C4E1D9" w14:textId="77777777" w:rsidR="00036773" w:rsidRDefault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036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B405" w14:textId="77777777" w:rsidR="00036773" w:rsidRDefault="00036773">
      <w:pPr>
        <w:spacing w:after="0" w:line="240" w:lineRule="auto"/>
      </w:pPr>
      <w:r>
        <w:separator/>
      </w:r>
    </w:p>
  </w:footnote>
  <w:footnote w:type="continuationSeparator" w:id="0">
    <w:p w14:paraId="2BDA08C2" w14:textId="77777777" w:rsidR="00036773" w:rsidRDefault="0003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6E36B7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20BA"/>
    <w:multiLevelType w:val="hybridMultilevel"/>
    <w:tmpl w:val="6AA22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1C04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36773"/>
    <w:rsid w:val="000C2471"/>
    <w:rsid w:val="00114BC2"/>
    <w:rsid w:val="00176649"/>
    <w:rsid w:val="001E7C27"/>
    <w:rsid w:val="002F0966"/>
    <w:rsid w:val="00440A06"/>
    <w:rsid w:val="00505944"/>
    <w:rsid w:val="006527AB"/>
    <w:rsid w:val="00692225"/>
    <w:rsid w:val="006A7D26"/>
    <w:rsid w:val="00822DC8"/>
    <w:rsid w:val="00AA7730"/>
    <w:rsid w:val="00B33B91"/>
    <w:rsid w:val="00B751BD"/>
    <w:rsid w:val="00B8779D"/>
    <w:rsid w:val="00BC2CAE"/>
    <w:rsid w:val="00CF63BD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ve-inter.net/ukr/referat-37405zmshh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skvor.info/publications/articles/view.html?id=54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skvor.info/seminars/view.html?id=4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18</cp:revision>
  <dcterms:created xsi:type="dcterms:W3CDTF">2020-11-10T15:05:00Z</dcterms:created>
  <dcterms:modified xsi:type="dcterms:W3CDTF">2020-11-10T17:17:00Z</dcterms:modified>
</cp:coreProperties>
</file>