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B25" w:rsidRDefault="002C4B25" w:rsidP="002C4B25">
      <w:pPr>
        <w:pStyle w:val="a3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ОПИС НАВЧАЛЬНОЇ ДИСЦИПЛІНИ</w:t>
      </w:r>
    </w:p>
    <w:p w:rsidR="002C4B25" w:rsidRDefault="002C4B25" w:rsidP="002C4B25">
      <w:pPr>
        <w:pStyle w:val="a3"/>
        <w:spacing w:after="0" w:line="240" w:lineRule="auto"/>
        <w:ind w:left="29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4B25" w:rsidRDefault="002C4B25" w:rsidP="002C4B25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Перед вищими навчальними закладами І-ІІ рівнів акредитації поставлено завдання підготувати висококваліфікованих, грамотних, з належним інтелектуальним потенціалом спеціалістів. До майбутніх фахівців ставляться високі вимоги, які полягають не лише в досконалих знаннях фаху, а й у високому рівні володіння українською мовою, вільному користуванні нею у всіх сферах і особливо у професійній та офіційно-діловій.</w:t>
      </w:r>
    </w:p>
    <w:p w:rsidR="002C4B25" w:rsidRDefault="002C4B25" w:rsidP="002C4B25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Уміння спілкуватись мовою професії сприяє швидкому засвоєнню спеціальних дисциплін, підвищує ефективність праці, допомагає орієнтуватися у професійній діяльності та ділових контактах.</w:t>
      </w:r>
    </w:p>
    <w:p w:rsidR="002C4B25" w:rsidRDefault="002C4B25" w:rsidP="002C4B25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професійним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спрямуванням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стандартів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гуманітарної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відводиться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60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них 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годин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лекційні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годин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24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самостійне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тем.</w:t>
      </w:r>
    </w:p>
    <w:p w:rsidR="002C4B25" w:rsidRDefault="002C4B25" w:rsidP="002C4B25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Мета курсу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національно-мовну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особистість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професійному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спілкуванні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вимогами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професійного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збагатити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термінологічною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фаховою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лексикою;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ідвищити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загальномовний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писемного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колективі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комунікативні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здібності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4B25" w:rsidRDefault="002C4B25" w:rsidP="002C4B25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 модулів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І. Нормативно-стильові ознаки професійного спілкування. ІІ. Професійна комунікація.</w:t>
      </w:r>
    </w:p>
    <w:p w:rsidR="002C4B25" w:rsidRDefault="002C4B25" w:rsidP="002C4B25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практичного курсу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професійним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спрямуванням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фахової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Тому велика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приділяється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засвоєнню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стереотипів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комунікацій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фаху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Робота над культурою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проводиться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аспектів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загальномовної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спеціалістів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фахової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4B25" w:rsidRDefault="002C4B25" w:rsidP="002C4B25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зосереджується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словникової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навчити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різними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збагатити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словниковий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термінологічною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фаховою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лексикою,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фахової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4B25" w:rsidRDefault="002C4B25" w:rsidP="002C4B25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опрацюванні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термінологічної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фахової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лексики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звертається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>
        <w:rPr>
          <w:rFonts w:ascii="Times New Roman" w:hAnsi="Times New Roman" w:cs="Times New Roman"/>
          <w:sz w:val="28"/>
          <w:szCs w:val="28"/>
        </w:rPr>
        <w:t>істичні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аналізованих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підвищенню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загальномовної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спеціалістів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4B25" w:rsidRDefault="002C4B25" w:rsidP="002C4B25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професійним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спрямуванням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спрямованість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обов'язковий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оволодіти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4B25" w:rsidRDefault="002C4B25" w:rsidP="002C4B25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ідсумкового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  <w:lang w:val="uk-UA"/>
        </w:rPr>
        <w:t>іспит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B25" w:rsidRDefault="002C4B25" w:rsidP="002C4B25">
      <w:pPr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ісля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вивчення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курсу студент повинен знати:</w:t>
      </w:r>
    </w:p>
    <w:p w:rsidR="002C4B25" w:rsidRDefault="002C4B25" w:rsidP="002C4B2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Значимість вивчення курсу «Українська мова за професійним спрямуванням».</w:t>
      </w:r>
    </w:p>
    <w:p w:rsidR="002C4B25" w:rsidRDefault="002C4B25" w:rsidP="002C4B2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Особливості стилів та жанрів сучасної української літературної мови.</w:t>
      </w:r>
    </w:p>
    <w:p w:rsidR="002C4B25" w:rsidRDefault="002C4B25" w:rsidP="002C4B2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Поняття «літературна мова», «мовна норма», функції мови.</w:t>
      </w:r>
    </w:p>
    <w:p w:rsidR="002C4B25" w:rsidRDefault="002C4B25" w:rsidP="002C4B2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умови ефективного мовленнєвого спілкування, композицію публічного виступу.</w:t>
      </w:r>
    </w:p>
    <w:p w:rsidR="002C4B25" w:rsidRDefault="002C4B25" w:rsidP="002C4B2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Прийоми мислення, вимоги до мовлення і мислення, як правильно читати й осмислювати прочитане.</w:t>
      </w:r>
    </w:p>
    <w:p w:rsidR="002C4B25" w:rsidRDefault="002C4B25" w:rsidP="002C4B2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Сутність, види, завдання етики ділового спілкування, етичні норми та нормативи.</w:t>
      </w:r>
    </w:p>
    <w:p w:rsidR="002C4B25" w:rsidRDefault="002C4B25" w:rsidP="002C4B2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Основні функції, рівні ділового спілкування,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міжособові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стосунки.</w:t>
      </w:r>
    </w:p>
    <w:p w:rsidR="002C4B25" w:rsidRDefault="002C4B25" w:rsidP="002C4B2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Мову професії, термінологію свого фаху, джерела поповнення лексики сучасної української літературної мови.</w:t>
      </w:r>
    </w:p>
    <w:p w:rsidR="002C4B25" w:rsidRDefault="002C4B25" w:rsidP="002C4B2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Особливості використання багатозначних слів, паронімів та омонімів у професійному мовленні, правила написання складноскорочених слів, абревіатур, географічних скорочень.</w:t>
      </w:r>
    </w:p>
    <w:p w:rsidR="002C4B25" w:rsidRDefault="002C4B25" w:rsidP="002C4B2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правила українського правопису.</w:t>
      </w:r>
    </w:p>
    <w:p w:rsidR="002C4B25" w:rsidRDefault="002C4B25" w:rsidP="002C4B2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Синтаксичні аспекти професійного мовлення, основні форми викладу матеріалу, структуру речень і словосполучень, труднощі узгодження підмета з присудком.</w:t>
      </w:r>
    </w:p>
    <w:p w:rsidR="002C4B25" w:rsidRDefault="002C4B25" w:rsidP="002C4B2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Призначення, кваліфікацію документів, вимоги до складання та оформлення різних видів документів та правила їх оформлення.</w:t>
      </w:r>
    </w:p>
    <w:p w:rsidR="002C4B25" w:rsidRDefault="002C4B25" w:rsidP="002C4B25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Студент повинен уміти:</w:t>
      </w:r>
    </w:p>
    <w:p w:rsidR="002C4B25" w:rsidRDefault="002C4B25" w:rsidP="002C4B2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Здійснювати регламентування спілкування, застосовувати орфоепічні та акцентологічні норми української літературної мови в усному спілкуванні, доречно використовувати моделі звертання, привітання, ввічливості. </w:t>
      </w:r>
    </w:p>
    <w:p w:rsidR="002C4B25" w:rsidRDefault="002C4B25" w:rsidP="002C4B2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Володіти різними видами усного спілкування; готуватися до публічного виступу.</w:t>
      </w:r>
    </w:p>
    <w:p w:rsidR="002C4B25" w:rsidRDefault="002C4B25" w:rsidP="002C4B2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Знаходити в тексті й доречно використовувати в мовленні власне українську та іншомовну лексику, термінологічну лексику та виробничо-професійні, науково-технічні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професіоналізми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 користуватися словником іншомовних слів, термінологічними словниками та довідковою літературою.</w:t>
      </w:r>
    </w:p>
    <w:p w:rsidR="002C4B25" w:rsidRDefault="002C4B25" w:rsidP="002C4B2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Знаходити в тексті і доречно використовувати у професійному мовленні синоніми, пароніми, омоніми; користуватися різними видами словників.</w:t>
      </w:r>
    </w:p>
    <w:p w:rsidR="002C4B25" w:rsidRDefault="002C4B25" w:rsidP="002C4B2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Перекладати тексти українською мовою, використовуючи термінологічні двомовні словники, електронні словники.</w:t>
      </w:r>
    </w:p>
    <w:p w:rsidR="002C4B25" w:rsidRDefault="002C4B25" w:rsidP="002C4B2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Правильно записувати числівники та цифрову інформацію у професійних текстах; узгоджувати числівники з іменниками.</w:t>
      </w:r>
    </w:p>
    <w:p w:rsidR="002C4B25" w:rsidRDefault="002C4B25" w:rsidP="002C4B2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Правильно використовувати найпоширеніші дієслівні форми у професійному спілкуванні; користуватися додатковою літературою.</w:t>
      </w:r>
    </w:p>
    <w:p w:rsidR="002C4B25" w:rsidRDefault="002C4B25" w:rsidP="002C4B2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Правильно вживати прийменникові конструкції у професійних текстах, перекладати прийменникові конструкції українською мовою; користуватися довідковою літературою.</w:t>
      </w:r>
    </w:p>
    <w:p w:rsidR="002C4B25" w:rsidRDefault="002C4B25" w:rsidP="002C4B2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Користуватися синтаксичними нормами у професійному спілкуванні.</w:t>
      </w:r>
    </w:p>
    <w:p w:rsidR="002C4B25" w:rsidRDefault="002C4B25" w:rsidP="002C4B2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Правильно використовувати синтаксичні конструкції при складанні документів.</w:t>
      </w:r>
    </w:p>
    <w:p w:rsidR="002C4B25" w:rsidRDefault="002C4B25" w:rsidP="002C4B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4B25" w:rsidRDefault="002C4B25" w:rsidP="002C4B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4B25" w:rsidRDefault="002C4B25" w:rsidP="002C4B25">
      <w:pPr>
        <w:tabs>
          <w:tab w:val="center" w:pos="481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Студент набуде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C4B25" w:rsidRDefault="002C4B25" w:rsidP="002C4B25">
      <w:pPr>
        <w:tabs>
          <w:tab w:val="left" w:pos="15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C4B25" w:rsidRDefault="002C4B25" w:rsidP="002C4B25">
      <w:pPr>
        <w:pStyle w:val="a3"/>
        <w:numPr>
          <w:ilvl w:val="0"/>
          <w:numId w:val="1"/>
        </w:numPr>
        <w:tabs>
          <w:tab w:val="left" w:pos="15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Загально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культурна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ерудиція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широке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інтересі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C4B25" w:rsidRDefault="002C4B25" w:rsidP="002C4B25">
      <w:pPr>
        <w:pStyle w:val="a3"/>
        <w:numPr>
          <w:ilvl w:val="0"/>
          <w:numId w:val="1"/>
        </w:numPr>
        <w:ind w:right="1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Розуміння сутності і соціальної значущості майбутньої професії.</w:t>
      </w:r>
    </w:p>
    <w:p w:rsidR="002C4B25" w:rsidRDefault="002C4B25" w:rsidP="002C4B25">
      <w:pPr>
        <w:pStyle w:val="a3"/>
        <w:numPr>
          <w:ilvl w:val="0"/>
          <w:numId w:val="1"/>
        </w:numPr>
        <w:ind w:right="11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національних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духовних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традицій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4B25" w:rsidRDefault="002C4B25" w:rsidP="002C4B25">
      <w:pPr>
        <w:pStyle w:val="a3"/>
        <w:numPr>
          <w:ilvl w:val="0"/>
          <w:numId w:val="1"/>
        </w:numPr>
        <w:ind w:right="11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реал</w:t>
      </w:r>
      <w:proofErr w:type="gramEnd"/>
      <w:r>
        <w:rPr>
          <w:rFonts w:ascii="Times New Roman" w:hAnsi="Times New Roman" w:cs="Times New Roman"/>
          <w:sz w:val="28"/>
          <w:szCs w:val="28"/>
        </w:rPr>
        <w:t>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4B25" w:rsidRDefault="002C4B25" w:rsidP="002C4B25">
      <w:pPr>
        <w:pStyle w:val="a3"/>
        <w:numPr>
          <w:ilvl w:val="0"/>
          <w:numId w:val="1"/>
        </w:numPr>
        <w:tabs>
          <w:tab w:val="left" w:pos="15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спілкуватися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державною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норм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4B25" w:rsidRDefault="002C4B25" w:rsidP="002C4B25">
      <w:pPr>
        <w:pStyle w:val="a3"/>
        <w:numPr>
          <w:ilvl w:val="0"/>
          <w:numId w:val="1"/>
        </w:numPr>
        <w:tabs>
          <w:tab w:val="left" w:pos="15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іжособистісного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4B25" w:rsidRDefault="002C4B25" w:rsidP="002C4B25">
      <w:pPr>
        <w:pStyle w:val="a3"/>
        <w:numPr>
          <w:ilvl w:val="0"/>
          <w:numId w:val="1"/>
        </w:numPr>
        <w:tabs>
          <w:tab w:val="left" w:pos="15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ефективного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End"/>
      <w:r>
        <w:rPr>
          <w:rFonts w:ascii="Times New Roman" w:hAnsi="Times New Roman" w:cs="Times New Roman"/>
          <w:sz w:val="28"/>
          <w:szCs w:val="28"/>
        </w:rPr>
        <w:t>іальній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професійній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4B25" w:rsidRDefault="002C4B25" w:rsidP="002C4B25">
      <w:pPr>
        <w:pStyle w:val="a3"/>
        <w:numPr>
          <w:ilvl w:val="0"/>
          <w:numId w:val="1"/>
        </w:numPr>
        <w:tabs>
          <w:tab w:val="left" w:pos="15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Володіння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науково-дослідними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методами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фахового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спрямування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4B25" w:rsidRDefault="002C4B25" w:rsidP="002C4B25">
      <w:pPr>
        <w:pStyle w:val="a3"/>
        <w:numPr>
          <w:ilvl w:val="0"/>
          <w:numId w:val="1"/>
        </w:numPr>
        <w:tabs>
          <w:tab w:val="left" w:pos="15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ізнавальної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самоорганізації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саморозвитку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4B25" w:rsidRDefault="002C4B25" w:rsidP="002C4B25">
      <w:pPr>
        <w:pStyle w:val="a3"/>
        <w:numPr>
          <w:ilvl w:val="0"/>
          <w:numId w:val="1"/>
        </w:numPr>
        <w:tabs>
          <w:tab w:val="left" w:pos="15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Прагнення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особистісного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професійного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успіху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4B25" w:rsidRDefault="002C4B25" w:rsidP="002C4B2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Фахові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>
        <w:rPr>
          <w:rFonts w:ascii="Times New Roman" w:hAnsi="Times New Roman" w:cs="Times New Roman"/>
          <w:sz w:val="28"/>
          <w:szCs w:val="28"/>
        </w:rPr>
        <w:t>іальності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(ФК)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C4B25" w:rsidRDefault="002C4B25" w:rsidP="002C4B2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Здатність планувати, організовувати, координувати та оцінювати діяльність і взаємодію її суб’єктів.</w:t>
      </w:r>
    </w:p>
    <w:p w:rsidR="002C4B25" w:rsidRDefault="002C4B25" w:rsidP="002C4B2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Застосовувати базові філософські, психолого-педагогічні та методичні знання і вміння для формування ключових і предметних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4B25" w:rsidRDefault="002C4B25" w:rsidP="002C4B2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Здатність створювати умови для збереження та зміцнення фізичного і психічного (інтелектуального й емоційного) здоров’я дітей дошкільного віку.</w:t>
      </w:r>
    </w:p>
    <w:p w:rsidR="002C4B25" w:rsidRDefault="002C4B25" w:rsidP="002C4B2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готовність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організовувати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дошкільному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4B25" w:rsidRDefault="002C4B25" w:rsidP="002C4B2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оперативно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реалізовувати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фахові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професійній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4B25" w:rsidRDefault="002C4B25" w:rsidP="002C4B2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створювати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розвивальне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4B25" w:rsidRDefault="002C4B25" w:rsidP="002C4B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C4B25" w:rsidRDefault="002C4B25" w:rsidP="002C4B25">
      <w:pPr>
        <w:tabs>
          <w:tab w:val="left" w:pos="15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4B25" w:rsidRDefault="002C4B25" w:rsidP="002C4B25">
      <w:pPr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Організація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курсу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навчальний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курс «</w:t>
      </w:r>
      <w:r>
        <w:rPr>
          <w:rFonts w:ascii="Times New Roman" w:hAnsi="Times New Roman"/>
          <w:sz w:val="28"/>
          <w:szCs w:val="28"/>
          <w:lang w:val="uk-UA"/>
        </w:rPr>
        <w:t>Українська мова за професійним спрямуванням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триває</w:t>
      </w:r>
      <w:proofErr w:type="spellEnd"/>
      <w:r>
        <w:rPr>
          <w:rFonts w:ascii="Times New Roman" w:hAnsi="Times New Roman"/>
          <w:sz w:val="28"/>
          <w:szCs w:val="28"/>
        </w:rPr>
        <w:t xml:space="preserve"> один семестр (</w:t>
      </w:r>
      <w:proofErr w:type="spellStart"/>
      <w:r>
        <w:rPr>
          <w:rFonts w:ascii="Times New Roman" w:hAnsi="Times New Roman"/>
          <w:sz w:val="28"/>
          <w:szCs w:val="28"/>
        </w:rPr>
        <w:t>І-й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складається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лекційних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практичних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занять. </w:t>
      </w:r>
      <w:proofErr w:type="spellStart"/>
      <w:r>
        <w:rPr>
          <w:rFonts w:ascii="Times New Roman" w:hAnsi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навчальним</w:t>
      </w:r>
      <w:proofErr w:type="spellEnd"/>
      <w:r>
        <w:rPr>
          <w:rFonts w:ascii="Times New Roman" w:hAnsi="Times New Roman"/>
          <w:sz w:val="28"/>
          <w:szCs w:val="28"/>
        </w:rPr>
        <w:t xml:space="preserve"> планом на </w:t>
      </w:r>
      <w:proofErr w:type="spellStart"/>
      <w:r>
        <w:rPr>
          <w:rFonts w:ascii="Times New Roman" w:hAnsi="Times New Roman"/>
          <w:sz w:val="28"/>
          <w:szCs w:val="28"/>
        </w:rPr>
        <w:t>вивчення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курсу </w:t>
      </w:r>
      <w:proofErr w:type="spellStart"/>
      <w:r>
        <w:rPr>
          <w:rFonts w:ascii="Times New Roman" w:hAnsi="Times New Roman"/>
          <w:sz w:val="28"/>
          <w:szCs w:val="28"/>
        </w:rPr>
        <w:t>передбачено</w:t>
      </w:r>
      <w:proofErr w:type="spellEnd"/>
      <w:r>
        <w:rPr>
          <w:rFonts w:ascii="Times New Roman" w:hAnsi="Times New Roman"/>
          <w:sz w:val="28"/>
          <w:szCs w:val="28"/>
        </w:rPr>
        <w:t xml:space="preserve"> 36 </w:t>
      </w:r>
      <w:proofErr w:type="spellStart"/>
      <w:r>
        <w:rPr>
          <w:rFonts w:ascii="Times New Roman" w:hAnsi="Times New Roman"/>
          <w:sz w:val="28"/>
          <w:szCs w:val="28"/>
        </w:rPr>
        <w:t>аудиторних</w:t>
      </w:r>
      <w:proofErr w:type="spellEnd"/>
      <w:r>
        <w:rPr>
          <w:rFonts w:ascii="Times New Roman" w:hAnsi="Times New Roman"/>
          <w:sz w:val="28"/>
          <w:szCs w:val="28"/>
        </w:rPr>
        <w:t xml:space="preserve"> годин,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них: </w:t>
      </w:r>
      <w:r>
        <w:rPr>
          <w:rFonts w:ascii="Times New Roman" w:hAnsi="Times New Roman"/>
          <w:sz w:val="28"/>
          <w:szCs w:val="28"/>
          <w:lang w:val="uk-UA"/>
        </w:rPr>
        <w:t>18</w:t>
      </w:r>
      <w:r>
        <w:rPr>
          <w:rFonts w:ascii="Times New Roman" w:hAnsi="Times New Roman"/>
          <w:sz w:val="28"/>
          <w:szCs w:val="28"/>
        </w:rPr>
        <w:t xml:space="preserve"> годин </w:t>
      </w:r>
      <w:proofErr w:type="spellStart"/>
      <w:r>
        <w:rPr>
          <w:rFonts w:ascii="Times New Roman" w:hAnsi="Times New Roman"/>
          <w:sz w:val="28"/>
          <w:szCs w:val="28"/>
        </w:rPr>
        <w:t>лекційні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18 годин </w:t>
      </w:r>
      <w:proofErr w:type="spellStart"/>
      <w:r>
        <w:rPr>
          <w:rFonts w:ascii="Times New Roman" w:hAnsi="Times New Roman"/>
          <w:sz w:val="28"/>
          <w:szCs w:val="28"/>
        </w:rPr>
        <w:t>практичні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заняття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ідсумковий</w:t>
      </w:r>
      <w:proofErr w:type="spellEnd"/>
      <w:r>
        <w:rPr>
          <w:rFonts w:ascii="Times New Roman" w:hAnsi="Times New Roman"/>
          <w:sz w:val="28"/>
          <w:szCs w:val="28"/>
        </w:rPr>
        <w:t xml:space="preserve"> контроль </w:t>
      </w:r>
      <w:proofErr w:type="spellStart"/>
      <w:r>
        <w:rPr>
          <w:rFonts w:ascii="Times New Roman" w:hAnsi="Times New Roman"/>
          <w:sz w:val="28"/>
          <w:szCs w:val="28"/>
        </w:rPr>
        <w:t>знань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іспит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C4B25" w:rsidRDefault="002C4B25" w:rsidP="002C4B25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Лекції</w:t>
      </w:r>
      <w:proofErr w:type="spellEnd"/>
      <w:r>
        <w:rPr>
          <w:rFonts w:ascii="Times New Roman" w:hAnsi="Times New Roman"/>
          <w:sz w:val="28"/>
          <w:szCs w:val="28"/>
        </w:rPr>
        <w:t xml:space="preserve">: для </w:t>
      </w:r>
      <w:proofErr w:type="spellStart"/>
      <w:r>
        <w:rPr>
          <w:rFonts w:ascii="Times New Roman" w:hAnsi="Times New Roman"/>
          <w:sz w:val="28"/>
          <w:szCs w:val="28"/>
        </w:rPr>
        <w:t>студентів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ідвідування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лекцій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обов’язковим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Мета </w:t>
      </w:r>
      <w:proofErr w:type="spellStart"/>
      <w:r>
        <w:rPr>
          <w:rFonts w:ascii="Times New Roman" w:hAnsi="Times New Roman"/>
          <w:sz w:val="28"/>
          <w:szCs w:val="28"/>
        </w:rPr>
        <w:t>лекцій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ознайомити</w:t>
      </w:r>
      <w:proofErr w:type="spellEnd"/>
      <w:r>
        <w:rPr>
          <w:rFonts w:ascii="Times New Roman" w:hAnsi="Times New Roman"/>
          <w:sz w:val="28"/>
          <w:szCs w:val="28"/>
        </w:rPr>
        <w:t xml:space="preserve"> студента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навчальним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матеріалом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навчити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критично </w:t>
      </w:r>
      <w:proofErr w:type="spellStart"/>
      <w:r>
        <w:rPr>
          <w:rFonts w:ascii="Times New Roman" w:hAnsi="Times New Roman"/>
          <w:sz w:val="28"/>
          <w:szCs w:val="28"/>
        </w:rPr>
        <w:t>осмислювати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лекційний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матер</w:t>
      </w:r>
      <w:proofErr w:type="gramEnd"/>
      <w:r>
        <w:rPr>
          <w:rFonts w:ascii="Times New Roman" w:hAnsi="Times New Roman"/>
          <w:sz w:val="28"/>
          <w:szCs w:val="28"/>
        </w:rPr>
        <w:t>іал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використовувати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практиці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набуті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знання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C4B25" w:rsidRDefault="002C4B25" w:rsidP="002C4B25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Практичне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заняття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форма </w:t>
      </w:r>
      <w:proofErr w:type="spellStart"/>
      <w:r>
        <w:rPr>
          <w:rFonts w:ascii="Times New Roman" w:hAnsi="Times New Roman"/>
          <w:sz w:val="28"/>
          <w:szCs w:val="28"/>
        </w:rPr>
        <w:t>навчального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заняття</w:t>
      </w:r>
      <w:proofErr w:type="spellEnd"/>
      <w:r>
        <w:rPr>
          <w:rFonts w:ascii="Times New Roman" w:hAnsi="Times New Roman"/>
          <w:sz w:val="28"/>
          <w:szCs w:val="28"/>
        </w:rPr>
        <w:t>, за яко</w:t>
      </w:r>
      <w:r>
        <w:rPr>
          <w:rFonts w:ascii="Times New Roman" w:hAnsi="Times New Roman"/>
          <w:sz w:val="28"/>
          <w:szCs w:val="28"/>
          <w:lang w:val="uk-UA"/>
        </w:rPr>
        <w:t>ї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викладач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організовує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детальний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окремих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теоретичних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положень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дисципліни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формує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вміння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навички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</w:t>
      </w:r>
      <w:proofErr w:type="gramStart"/>
      <w:r>
        <w:rPr>
          <w:rFonts w:ascii="Times New Roman" w:hAnsi="Times New Roman"/>
          <w:sz w:val="28"/>
          <w:szCs w:val="28"/>
        </w:rPr>
        <w:t>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практичного </w:t>
      </w:r>
      <w:proofErr w:type="spellStart"/>
      <w:r>
        <w:rPr>
          <w:rFonts w:ascii="Times New Roman" w:hAnsi="Times New Roman"/>
          <w:sz w:val="28"/>
          <w:szCs w:val="28"/>
        </w:rPr>
        <w:t>застосування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шляхом </w:t>
      </w:r>
      <w:proofErr w:type="spellStart"/>
      <w:r>
        <w:rPr>
          <w:rFonts w:ascii="Times New Roman" w:hAnsi="Times New Roman"/>
          <w:sz w:val="28"/>
          <w:szCs w:val="28"/>
        </w:rPr>
        <w:t>індивідуального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студентом </w:t>
      </w:r>
      <w:proofErr w:type="spellStart"/>
      <w:r>
        <w:rPr>
          <w:rFonts w:ascii="Times New Roman" w:hAnsi="Times New Roman"/>
          <w:sz w:val="28"/>
          <w:szCs w:val="28"/>
        </w:rPr>
        <w:t>сформульованих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завдань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таких занять </w:t>
      </w:r>
      <w:proofErr w:type="spellStart"/>
      <w:r>
        <w:rPr>
          <w:rFonts w:ascii="Times New Roman" w:hAnsi="Times New Roman"/>
          <w:sz w:val="28"/>
          <w:szCs w:val="28"/>
        </w:rPr>
        <w:t>ґрунтується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попередньо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ідготовленому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методичному </w:t>
      </w:r>
      <w:proofErr w:type="spellStart"/>
      <w:r>
        <w:rPr>
          <w:rFonts w:ascii="Times New Roman" w:hAnsi="Times New Roman"/>
          <w:sz w:val="28"/>
          <w:szCs w:val="28"/>
        </w:rPr>
        <w:t>матеріалі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Воно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включає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загальної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проблеми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викладачем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її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обговорення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участю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студентів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вирішування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завдань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обговоренням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вирішування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контрольних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завдань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перевірку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оцінювання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C4B25" w:rsidRDefault="002C4B25" w:rsidP="002C4B2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Оцінювання знань, вмінь та навиків студентів</w:t>
      </w:r>
      <w:r>
        <w:rPr>
          <w:rFonts w:ascii="Times New Roman" w:hAnsi="Times New Roman" w:cs="Times New Roman"/>
          <w:sz w:val="28"/>
          <w:szCs w:val="28"/>
          <w:lang w:val="uk-UA"/>
        </w:rPr>
        <w:t>: результат роботи студента протягом семестру ( 50 балів) складається з наступних компонентів:</w:t>
      </w:r>
    </w:p>
    <w:p w:rsidR="002C4B25" w:rsidRDefault="002C4B25" w:rsidP="002C4B25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 Результатів роботи під час виконання практичних та семінарських занять (20 б).</w:t>
      </w:r>
    </w:p>
    <w:p w:rsidR="002C4B25" w:rsidRDefault="002C4B25" w:rsidP="002C4B2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Максимальна кількість балів на всіх практичних заняттях та виконання самостійної роботи – 20 балів.  Оцінюється активність студента на практичному занятті та правильність його відповідей. Програмою передбачено 7 практичних занять. За одне практичне заняття студент отримує 2 або 3 бали (залежить від складності завдання).</w:t>
      </w:r>
    </w:p>
    <w:p w:rsidR="002C4B25" w:rsidRDefault="002C4B25" w:rsidP="002C4B25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Модульний контроль (30 балів). </w:t>
      </w:r>
    </w:p>
    <w:p w:rsidR="002C4B25" w:rsidRDefault="002C4B25" w:rsidP="002C4B2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Максимальна кількість балів за одну контрольну роботу – 15 балів. Усього з дисципліни передбачено дві модульні контрольні роботи. Загальна кількість балів – 30.  Оцінюється повнота та правильність відповідей.</w:t>
      </w:r>
    </w:p>
    <w:p w:rsidR="002C4B25" w:rsidRDefault="002C4B25" w:rsidP="002C4B2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4B25" w:rsidRDefault="002C4B25" w:rsidP="002C4B25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Підсумковий контроль (50 балів).</w:t>
      </w:r>
    </w:p>
    <w:p w:rsidR="002C4B25" w:rsidRDefault="002C4B25" w:rsidP="002C4B2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Підсумковим контролем знань студентів є іспит.  Усний іспит з української мови за професійним спрямуванням  складається із трьох питань.</w:t>
      </w:r>
    </w:p>
    <w:p w:rsidR="002C4B25" w:rsidRDefault="002C4B25" w:rsidP="002C4B25">
      <w:pPr>
        <w:spacing w:line="360" w:lineRule="auto"/>
        <w:ind w:firstLine="9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Перше питання 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002D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теоретичне, потребує логічного мислення, аналізу матеріалу, який вивчався, вимагає від студента теоретичних знань з  української мови за професійним спрямуванням. </w:t>
      </w:r>
    </w:p>
    <w:p w:rsidR="002C4B25" w:rsidRDefault="002C4B25" w:rsidP="002C4B25">
      <w:pPr>
        <w:spacing w:line="360" w:lineRule="auto"/>
        <w:ind w:firstLine="9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Друге питання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002D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 розкриття студентами понять, що вимагає глибоких знань з української мови за професійним спрямуванням. </w:t>
      </w:r>
    </w:p>
    <w:p w:rsidR="002C4B25" w:rsidRDefault="002C4B25" w:rsidP="002C4B25">
      <w:pPr>
        <w:spacing w:line="360" w:lineRule="auto"/>
        <w:ind w:firstLine="9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Третє питання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002D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практичне, потребує логічного мислення, аналізу матеріалу. Студенти повинні виконати практичне завдання.</w:t>
      </w:r>
    </w:p>
    <w:p w:rsidR="002C4B25" w:rsidRDefault="002C4B25" w:rsidP="002C4B2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Студент під час іспиту може отримати 50 балів.</w:t>
      </w:r>
    </w:p>
    <w:p w:rsidR="002C4B25" w:rsidRDefault="002C4B25" w:rsidP="002C4B25">
      <w:pPr>
        <w:spacing w:line="360" w:lineRule="auto"/>
        <w:ind w:firstLine="9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 питання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002D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15 балів;  2 питання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002D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15 балів; 3 питання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002D"/>
      </w:r>
      <w:r>
        <w:rPr>
          <w:rFonts w:ascii="Times New Roman" w:hAnsi="Times New Roman" w:cs="Times New Roman"/>
          <w:sz w:val="28"/>
          <w:szCs w:val="28"/>
          <w:lang w:val="uk-UA"/>
        </w:rPr>
        <w:t>20 балів.</w:t>
      </w:r>
    </w:p>
    <w:p w:rsidR="002C4B25" w:rsidRDefault="002C4B25" w:rsidP="002C4B25">
      <w:pPr>
        <w:spacing w:line="360" w:lineRule="auto"/>
        <w:ind w:firstLine="9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Отримані на іспиті бали додаються до кількості балів, набраних студентом протягом семестру.  Отримана сума балів виставляється у екзаменаційну відомість, журнал та залікову книжку.</w:t>
      </w:r>
    </w:p>
    <w:p w:rsidR="002C4B25" w:rsidRDefault="002C4B25" w:rsidP="002C4B2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640"/>
        <w:gridCol w:w="685"/>
        <w:gridCol w:w="547"/>
        <w:gridCol w:w="795"/>
        <w:gridCol w:w="600"/>
        <w:gridCol w:w="687"/>
        <w:gridCol w:w="826"/>
        <w:gridCol w:w="964"/>
        <w:gridCol w:w="828"/>
        <w:gridCol w:w="862"/>
        <w:gridCol w:w="822"/>
        <w:gridCol w:w="657"/>
      </w:tblGrid>
      <w:tr w:rsidR="002C4B25" w:rsidTr="002C4B25">
        <w:tc>
          <w:tcPr>
            <w:tcW w:w="421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25" w:rsidRDefault="002C4B2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Поточне тестування та самостійна робота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25" w:rsidRDefault="002C4B2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Іспит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25" w:rsidRDefault="002C4B2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Сума</w:t>
            </w:r>
          </w:p>
        </w:tc>
      </w:tr>
      <w:tr w:rsidR="002C4B25" w:rsidTr="002C4B25">
        <w:tc>
          <w:tcPr>
            <w:tcW w:w="17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25" w:rsidRDefault="002C4B2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Змістовий модуль №1</w:t>
            </w:r>
          </w:p>
        </w:tc>
        <w:tc>
          <w:tcPr>
            <w:tcW w:w="25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25" w:rsidRDefault="002C4B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Змістовий модуль №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25" w:rsidRDefault="002C4B25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25" w:rsidRDefault="002C4B25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2C4B25" w:rsidTr="002C4B25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25" w:rsidRDefault="002C4B2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 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25" w:rsidRDefault="002C4B2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 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25" w:rsidRDefault="002C4B2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 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25" w:rsidRDefault="002C4B2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 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25" w:rsidRDefault="002C4B25">
            <w:pPr>
              <w:ind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Мкр</w:t>
            </w:r>
            <w:proofErr w:type="spellEnd"/>
          </w:p>
          <w:p w:rsidR="002C4B25" w:rsidRDefault="002C4B25">
            <w:pPr>
              <w:ind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25" w:rsidRDefault="002C4B2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 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25" w:rsidRDefault="002C4B2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 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25" w:rsidRDefault="002C4B2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 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25" w:rsidRDefault="002C4B2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 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25" w:rsidRDefault="002C4B2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 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25" w:rsidRDefault="002C4B2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Мкр</w:t>
            </w:r>
            <w:proofErr w:type="spellEnd"/>
          </w:p>
          <w:p w:rsidR="002C4B25" w:rsidRDefault="002C4B2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25" w:rsidRDefault="002C4B2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50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25" w:rsidRDefault="002C4B2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100</w:t>
            </w:r>
          </w:p>
        </w:tc>
      </w:tr>
      <w:tr w:rsidR="002C4B25" w:rsidTr="002C4B25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25" w:rsidRDefault="002C4B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25" w:rsidRDefault="002C4B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25" w:rsidRDefault="002C4B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25" w:rsidRDefault="002C4B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25" w:rsidRDefault="002C4B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25" w:rsidRDefault="002C4B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25" w:rsidRDefault="002C4B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25" w:rsidRDefault="002C4B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25" w:rsidRDefault="002C4B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25" w:rsidRDefault="002C4B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25" w:rsidRDefault="002C4B2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25" w:rsidRDefault="002C4B25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25" w:rsidRDefault="002C4B25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2C4B25" w:rsidRDefault="002C4B25" w:rsidP="002C4B25">
      <w:pPr>
        <w:jc w:val="center"/>
        <w:rPr>
          <w:b/>
          <w:sz w:val="28"/>
          <w:szCs w:val="28"/>
          <w:lang w:val="uk-UA"/>
        </w:rPr>
      </w:pPr>
    </w:p>
    <w:p w:rsidR="002C4B25" w:rsidRDefault="002C4B25" w:rsidP="002C4B25">
      <w:pPr>
        <w:jc w:val="center"/>
        <w:rPr>
          <w:b/>
          <w:sz w:val="28"/>
          <w:szCs w:val="28"/>
          <w:lang w:val="uk-UA"/>
        </w:rPr>
      </w:pPr>
    </w:p>
    <w:p w:rsidR="002C4B25" w:rsidRDefault="002C4B25" w:rsidP="002C4B25">
      <w:pPr>
        <w:jc w:val="center"/>
        <w:rPr>
          <w:b/>
          <w:sz w:val="28"/>
          <w:szCs w:val="28"/>
          <w:lang w:val="uk-UA"/>
        </w:rPr>
      </w:pPr>
    </w:p>
    <w:p w:rsidR="002C4B25" w:rsidRDefault="002C4B25" w:rsidP="002C4B25">
      <w:pPr>
        <w:jc w:val="center"/>
        <w:rPr>
          <w:b/>
          <w:sz w:val="28"/>
          <w:szCs w:val="28"/>
          <w:lang w:val="uk-UA"/>
        </w:rPr>
      </w:pPr>
    </w:p>
    <w:p w:rsidR="002C4B25" w:rsidRDefault="002C4B25" w:rsidP="002C4B25">
      <w:pPr>
        <w:jc w:val="center"/>
        <w:rPr>
          <w:b/>
          <w:sz w:val="28"/>
          <w:szCs w:val="28"/>
          <w:lang w:val="uk-UA"/>
        </w:rPr>
      </w:pPr>
    </w:p>
    <w:p w:rsidR="002C4B25" w:rsidRDefault="002C4B25" w:rsidP="002C4B25">
      <w:pPr>
        <w:jc w:val="center"/>
        <w:rPr>
          <w:b/>
          <w:sz w:val="28"/>
          <w:szCs w:val="28"/>
          <w:lang w:val="uk-UA"/>
        </w:rPr>
      </w:pPr>
    </w:p>
    <w:p w:rsidR="002C4B25" w:rsidRDefault="002C4B25" w:rsidP="002C4B2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Шкала </w:t>
      </w:r>
      <w:proofErr w:type="spellStart"/>
      <w:r>
        <w:rPr>
          <w:rFonts w:ascii="Times New Roman" w:hAnsi="Times New Roman"/>
          <w:b/>
          <w:sz w:val="28"/>
          <w:szCs w:val="28"/>
        </w:rPr>
        <w:t>перерахунку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>ідсумкових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оцінок</w:t>
      </w:r>
      <w:proofErr w:type="spellEnd"/>
    </w:p>
    <w:p w:rsidR="002C4B25" w:rsidRDefault="002C4B25" w:rsidP="002C4B2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(за результатами </w:t>
      </w:r>
      <w:proofErr w:type="spellStart"/>
      <w:r>
        <w:rPr>
          <w:rFonts w:ascii="Times New Roman" w:hAnsi="Times New Roman"/>
          <w:b/>
          <w:sz w:val="28"/>
          <w:szCs w:val="28"/>
        </w:rPr>
        <w:t>роботи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b/>
          <w:sz w:val="28"/>
          <w:szCs w:val="28"/>
        </w:rPr>
        <w:t>семестрі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0" w:type="auto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0"/>
        <w:gridCol w:w="2473"/>
        <w:gridCol w:w="2928"/>
        <w:gridCol w:w="2376"/>
      </w:tblGrid>
      <w:tr w:rsidR="002C4B25" w:rsidTr="002C4B25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25" w:rsidRDefault="002C4B25">
            <w:pPr>
              <w:pStyle w:val="a3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2C4B25" w:rsidRDefault="002C4B25">
            <w:pPr>
              <w:pStyle w:val="a3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Оцінка</w:t>
            </w:r>
            <w:proofErr w:type="spellEnd"/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в балах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25" w:rsidRDefault="002C4B25">
            <w:pPr>
              <w:pStyle w:val="a3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2C4B25" w:rsidRDefault="002C4B25">
            <w:pPr>
              <w:pStyle w:val="a3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ECTS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25" w:rsidRDefault="002C4B25">
            <w:pPr>
              <w:pStyle w:val="a3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2C4B25" w:rsidRDefault="002C4B25">
            <w:pPr>
              <w:pStyle w:val="a3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Визначення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25" w:rsidRDefault="002C4B25">
            <w:pPr>
              <w:pStyle w:val="a3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Оцінка</w:t>
            </w:r>
            <w:proofErr w:type="spellEnd"/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заліковою</w:t>
            </w:r>
            <w:proofErr w:type="spellEnd"/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шкалою</w:t>
            </w:r>
          </w:p>
        </w:tc>
      </w:tr>
      <w:tr w:rsidR="002C4B25" w:rsidTr="002C4B25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25" w:rsidRDefault="002C4B25">
            <w:pPr>
              <w:pStyle w:val="a3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90-100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25" w:rsidRDefault="002C4B25">
            <w:pPr>
              <w:pStyle w:val="a3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25" w:rsidRDefault="002C4B25">
            <w:pPr>
              <w:pStyle w:val="a3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Відмінно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25" w:rsidRDefault="002C4B25">
            <w:pPr>
              <w:pStyle w:val="a3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Зараховано</w:t>
            </w:r>
            <w:proofErr w:type="spellEnd"/>
          </w:p>
        </w:tc>
      </w:tr>
      <w:tr w:rsidR="002C4B25" w:rsidTr="002C4B25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25" w:rsidRDefault="002C4B25">
            <w:pPr>
              <w:pStyle w:val="a3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81-89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25" w:rsidRDefault="002C4B25">
            <w:pPr>
              <w:pStyle w:val="a3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25" w:rsidRDefault="002C4B25">
            <w:pPr>
              <w:pStyle w:val="a3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Дуже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добре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25" w:rsidRDefault="002C4B2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C4B25" w:rsidTr="002C4B25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25" w:rsidRDefault="002C4B25">
            <w:pPr>
              <w:pStyle w:val="a3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71-80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25" w:rsidRDefault="002C4B25">
            <w:pPr>
              <w:pStyle w:val="a3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25" w:rsidRDefault="002C4B25">
            <w:pPr>
              <w:pStyle w:val="a3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Добре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25" w:rsidRDefault="002C4B2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C4B25" w:rsidTr="002C4B25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25" w:rsidRDefault="002C4B25">
            <w:pPr>
              <w:pStyle w:val="a3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61-70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25" w:rsidRDefault="002C4B25">
            <w:pPr>
              <w:pStyle w:val="a3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25" w:rsidRDefault="002C4B25">
            <w:pPr>
              <w:pStyle w:val="a3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Задовільно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25" w:rsidRDefault="002C4B2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C4B25" w:rsidTr="002C4B25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25" w:rsidRDefault="002C4B25">
            <w:pPr>
              <w:pStyle w:val="a3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51-60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25" w:rsidRDefault="002C4B25">
            <w:pPr>
              <w:pStyle w:val="a3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25" w:rsidRDefault="002C4B25">
            <w:pPr>
              <w:pStyle w:val="a3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Достатньо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25" w:rsidRDefault="002C4B2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2C4B25" w:rsidRDefault="002C4B25" w:rsidP="002C4B25">
      <w:pPr>
        <w:pStyle w:val="a3"/>
        <w:spacing w:after="0" w:line="240" w:lineRule="auto"/>
        <w:ind w:left="294"/>
        <w:jc w:val="both"/>
        <w:rPr>
          <w:rFonts w:ascii="Times New Roman" w:hAnsi="Times New Roman" w:cs="Times New Roman"/>
          <w:sz w:val="28"/>
          <w:szCs w:val="28"/>
        </w:rPr>
      </w:pPr>
    </w:p>
    <w:p w:rsidR="008E5254" w:rsidRDefault="008E5254"/>
    <w:sectPr w:rsidR="008E5254" w:rsidSect="008E5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97702"/>
    <w:multiLevelType w:val="singleLevel"/>
    <w:tmpl w:val="99B05AF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B25"/>
    <w:rsid w:val="002C4B25"/>
    <w:rsid w:val="008E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3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1447</Words>
  <Characters>8250</Characters>
  <Application>Microsoft Office Word</Application>
  <DocSecurity>0</DocSecurity>
  <Lines>68</Lines>
  <Paragraphs>19</Paragraphs>
  <ScaleCrop>false</ScaleCrop>
  <Company/>
  <LinksUpToDate>false</LinksUpToDate>
  <CharactersWithSpaces>9678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2018-09-04T17:23:00Z</dcterms:created>
  <dcterms:modified xsi:type="dcterms:W3CDTF">2018-09-04T17:23:00Z</dcterms:modified>
</cp:coreProperties>
</file>