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B5" w:rsidRPr="0013580F" w:rsidRDefault="00310AB5" w:rsidP="00310AB5">
      <w:pPr>
        <w:ind w:left="7513" w:hanging="69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80F">
        <w:rPr>
          <w:rFonts w:ascii="Times New Roman" w:hAnsi="Times New Roman" w:cs="Times New Roman"/>
          <w:b/>
          <w:sz w:val="28"/>
          <w:szCs w:val="28"/>
        </w:rPr>
        <w:t>Самостійна робота</w:t>
      </w:r>
    </w:p>
    <w:tbl>
      <w:tblPr>
        <w:tblW w:w="91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337"/>
      </w:tblGrid>
      <w:tr w:rsidR="00310AB5" w:rsidRPr="0013580F" w:rsidTr="00310AB5">
        <w:tc>
          <w:tcPr>
            <w:tcW w:w="709" w:type="dxa"/>
            <w:shd w:val="clear" w:color="auto" w:fill="auto"/>
          </w:tcPr>
          <w:p w:rsidR="00310AB5" w:rsidRPr="0013580F" w:rsidRDefault="00310AB5" w:rsidP="002905FB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10AB5" w:rsidRPr="0013580F" w:rsidRDefault="00310AB5" w:rsidP="002905FB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0F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310AB5" w:rsidRPr="004C1232" w:rsidRDefault="00310AB5" w:rsidP="00290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4C1232">
              <w:rPr>
                <w:rFonts w:ascii="Times New Roman" w:hAnsi="Times New Roman" w:cs="Times New Roman"/>
                <w:b/>
                <w:sz w:val="28"/>
                <w:szCs w:val="28"/>
              </w:rPr>
              <w:t>містовий модуль І .</w:t>
            </w:r>
          </w:p>
          <w:p w:rsidR="00310AB5" w:rsidRPr="0013580F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232">
              <w:rPr>
                <w:rFonts w:ascii="Times New Roman" w:hAnsi="Times New Roman" w:cs="Times New Roman"/>
                <w:b/>
                <w:sz w:val="28"/>
                <w:szCs w:val="28"/>
              </w:rPr>
              <w:t>Валеологія як теорія і практика збереження і зміцнення здоров’я людини.</w:t>
            </w:r>
          </w:p>
        </w:tc>
        <w:tc>
          <w:tcPr>
            <w:tcW w:w="1337" w:type="dxa"/>
            <w:shd w:val="clear" w:color="auto" w:fill="auto"/>
          </w:tcPr>
          <w:p w:rsidR="00310AB5" w:rsidRPr="0013580F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0F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10AB5" w:rsidRPr="0013580F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0F">
              <w:rPr>
                <w:rFonts w:ascii="Times New Roman" w:hAnsi="Times New Roman" w:cs="Times New Roman"/>
                <w:sz w:val="28"/>
                <w:szCs w:val="28"/>
              </w:rPr>
              <w:t>годин</w:t>
            </w:r>
          </w:p>
        </w:tc>
      </w:tr>
      <w:tr w:rsidR="00310AB5" w:rsidRPr="0013580F" w:rsidTr="00310AB5">
        <w:trPr>
          <w:trHeight w:val="388"/>
        </w:trPr>
        <w:tc>
          <w:tcPr>
            <w:tcW w:w="709" w:type="dxa"/>
            <w:shd w:val="clear" w:color="auto" w:fill="auto"/>
          </w:tcPr>
          <w:p w:rsidR="00310AB5" w:rsidRPr="0013580F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310AB5" w:rsidRPr="00C338C2" w:rsidRDefault="00310AB5" w:rsidP="0029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8C2">
              <w:rPr>
                <w:rFonts w:ascii="Times New Roman" w:hAnsi="Times New Roman" w:cs="Times New Roman"/>
                <w:sz w:val="28"/>
                <w:szCs w:val="28"/>
              </w:rPr>
              <w:t>Причини і передумови виникнення валеології. . Особливості стану здоров’я школярів-початківців</w:t>
            </w:r>
          </w:p>
        </w:tc>
        <w:tc>
          <w:tcPr>
            <w:tcW w:w="1337" w:type="dxa"/>
            <w:shd w:val="clear" w:color="auto" w:fill="auto"/>
          </w:tcPr>
          <w:p w:rsidR="00310AB5" w:rsidRPr="0013580F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0AB5" w:rsidRPr="0013580F" w:rsidTr="00310AB5">
        <w:trPr>
          <w:trHeight w:val="390"/>
        </w:trPr>
        <w:tc>
          <w:tcPr>
            <w:tcW w:w="709" w:type="dxa"/>
            <w:shd w:val="clear" w:color="auto" w:fill="auto"/>
          </w:tcPr>
          <w:p w:rsidR="00310AB5" w:rsidRPr="0013580F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310AB5" w:rsidRPr="00C338C2" w:rsidRDefault="00310AB5" w:rsidP="0029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8C2">
              <w:rPr>
                <w:rFonts w:ascii="Times New Roman" w:hAnsi="Times New Roman" w:cs="Times New Roman"/>
                <w:sz w:val="28"/>
                <w:szCs w:val="28"/>
              </w:rPr>
              <w:t xml:space="preserve"> Проаналізувати роль вчителя у створенні мотивацій до здорового способу життя сучасного школяра початкової школи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310AB5" w:rsidRPr="0013580F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0AB5" w:rsidRPr="0013580F" w:rsidTr="00310AB5">
        <w:trPr>
          <w:trHeight w:val="390"/>
        </w:trPr>
        <w:tc>
          <w:tcPr>
            <w:tcW w:w="709" w:type="dxa"/>
            <w:shd w:val="clear" w:color="auto" w:fill="auto"/>
          </w:tcPr>
          <w:p w:rsidR="00310AB5" w:rsidRPr="0013580F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:rsidR="00310AB5" w:rsidRPr="0013580F" w:rsidRDefault="00310AB5" w:rsidP="0029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Загартування та його види.</w:t>
            </w:r>
          </w:p>
        </w:tc>
        <w:tc>
          <w:tcPr>
            <w:tcW w:w="1337" w:type="dxa"/>
            <w:shd w:val="clear" w:color="auto" w:fill="auto"/>
          </w:tcPr>
          <w:p w:rsidR="00310AB5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0AB5" w:rsidRPr="0013580F" w:rsidTr="00310AB5">
        <w:trPr>
          <w:trHeight w:val="390"/>
        </w:trPr>
        <w:tc>
          <w:tcPr>
            <w:tcW w:w="709" w:type="dxa"/>
            <w:shd w:val="clear" w:color="auto" w:fill="auto"/>
          </w:tcPr>
          <w:p w:rsidR="00310AB5" w:rsidRPr="0013580F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  <w:shd w:val="clear" w:color="auto" w:fill="auto"/>
          </w:tcPr>
          <w:p w:rsidR="00310AB5" w:rsidRPr="00C338C2" w:rsidRDefault="00310AB5" w:rsidP="002905FB">
            <w:pPr>
              <w:pStyle w:val="3"/>
              <w:shd w:val="clear" w:color="auto" w:fill="auto"/>
              <w:tabs>
                <w:tab w:val="left" w:pos="390"/>
              </w:tabs>
              <w:spacing w:line="274" w:lineRule="exact"/>
              <w:ind w:firstLine="0"/>
              <w:jc w:val="left"/>
              <w:rPr>
                <w:sz w:val="28"/>
                <w:szCs w:val="28"/>
              </w:rPr>
            </w:pPr>
            <w:r w:rsidRPr="00C338C2">
              <w:rPr>
                <w:sz w:val="28"/>
                <w:szCs w:val="28"/>
              </w:rPr>
              <w:t>Обґрунтувати фізичне здоров’я, його сутність та сучасні підходи до його кількісної діагностики. Ознайомитися з методами самооцінки фізичних станів школярів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37" w:type="dxa"/>
            <w:shd w:val="clear" w:color="auto" w:fill="auto"/>
          </w:tcPr>
          <w:p w:rsidR="00310AB5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0AB5" w:rsidRPr="0013580F" w:rsidTr="00310AB5">
        <w:trPr>
          <w:trHeight w:val="390"/>
        </w:trPr>
        <w:tc>
          <w:tcPr>
            <w:tcW w:w="709" w:type="dxa"/>
            <w:shd w:val="clear" w:color="auto" w:fill="auto"/>
          </w:tcPr>
          <w:p w:rsidR="00310AB5" w:rsidRPr="0013580F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7" w:type="dxa"/>
            <w:shd w:val="clear" w:color="auto" w:fill="auto"/>
          </w:tcPr>
          <w:p w:rsidR="00310AB5" w:rsidRPr="00C338C2" w:rsidRDefault="00310AB5" w:rsidP="0029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8C2">
              <w:rPr>
                <w:rFonts w:ascii="Times New Roman" w:hAnsi="Times New Roman" w:cs="Times New Roman"/>
                <w:sz w:val="28"/>
                <w:szCs w:val="28"/>
              </w:rPr>
              <w:t>Диспансеризація, особливості проведення в шкільному віці.</w:t>
            </w:r>
          </w:p>
        </w:tc>
        <w:tc>
          <w:tcPr>
            <w:tcW w:w="1337" w:type="dxa"/>
            <w:shd w:val="clear" w:color="auto" w:fill="auto"/>
          </w:tcPr>
          <w:p w:rsidR="00310AB5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0AB5" w:rsidRPr="0013580F" w:rsidTr="00310AB5">
        <w:trPr>
          <w:trHeight w:val="390"/>
        </w:trPr>
        <w:tc>
          <w:tcPr>
            <w:tcW w:w="709" w:type="dxa"/>
            <w:shd w:val="clear" w:color="auto" w:fill="auto"/>
          </w:tcPr>
          <w:p w:rsidR="00310AB5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AB5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AB5" w:rsidRPr="0013580F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7" w:type="dxa"/>
            <w:shd w:val="clear" w:color="auto" w:fill="auto"/>
          </w:tcPr>
          <w:p w:rsidR="00310AB5" w:rsidRPr="004C1232" w:rsidRDefault="00310AB5" w:rsidP="00290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232">
              <w:rPr>
                <w:rFonts w:ascii="Times New Roman" w:hAnsi="Times New Roman" w:cs="Times New Roman"/>
                <w:b/>
                <w:sz w:val="28"/>
                <w:szCs w:val="28"/>
              </w:rPr>
              <w:t>Змістовий модуль 2 .</w:t>
            </w:r>
          </w:p>
          <w:p w:rsidR="00310AB5" w:rsidRPr="004C1232" w:rsidRDefault="00310AB5" w:rsidP="002905FB">
            <w:pPr>
              <w:pStyle w:val="3"/>
              <w:shd w:val="clear" w:color="auto" w:fill="auto"/>
              <w:spacing w:line="276" w:lineRule="auto"/>
              <w:ind w:right="180" w:firstLine="0"/>
              <w:jc w:val="center"/>
              <w:rPr>
                <w:sz w:val="28"/>
                <w:szCs w:val="28"/>
              </w:rPr>
            </w:pPr>
            <w:r w:rsidRPr="004C1232">
              <w:rPr>
                <w:b/>
                <w:sz w:val="28"/>
                <w:szCs w:val="28"/>
              </w:rPr>
              <w:t>Зумовленість здоров’я формуванням, функціонуванням і розвитком людського організму</w:t>
            </w:r>
            <w:r w:rsidRPr="004C1232">
              <w:rPr>
                <w:sz w:val="28"/>
                <w:szCs w:val="28"/>
              </w:rPr>
              <w:t>.</w:t>
            </w:r>
          </w:p>
          <w:p w:rsidR="00310AB5" w:rsidRPr="00C338C2" w:rsidRDefault="00310AB5" w:rsidP="0029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8C2">
              <w:rPr>
                <w:rFonts w:ascii="Times New Roman" w:hAnsi="Times New Roman" w:cs="Times New Roman"/>
                <w:sz w:val="28"/>
                <w:szCs w:val="28"/>
              </w:rPr>
              <w:t>Проблеми харчування та шляхи їх вирішення з позицій валеології.</w:t>
            </w:r>
          </w:p>
        </w:tc>
        <w:tc>
          <w:tcPr>
            <w:tcW w:w="1337" w:type="dxa"/>
            <w:shd w:val="clear" w:color="auto" w:fill="auto"/>
          </w:tcPr>
          <w:p w:rsidR="00310AB5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0AB5" w:rsidRPr="0013580F" w:rsidTr="00310AB5">
        <w:trPr>
          <w:trHeight w:val="390"/>
        </w:trPr>
        <w:tc>
          <w:tcPr>
            <w:tcW w:w="709" w:type="dxa"/>
            <w:shd w:val="clear" w:color="auto" w:fill="auto"/>
          </w:tcPr>
          <w:p w:rsidR="00310AB5" w:rsidRPr="0013580F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7" w:type="dxa"/>
            <w:shd w:val="clear" w:color="auto" w:fill="auto"/>
          </w:tcPr>
          <w:p w:rsidR="00310AB5" w:rsidRPr="00C338C2" w:rsidRDefault="00310AB5" w:rsidP="0029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8C2">
              <w:rPr>
                <w:rFonts w:ascii="Times New Roman" w:hAnsi="Times New Roman" w:cs="Times New Roman"/>
                <w:sz w:val="28"/>
                <w:szCs w:val="28"/>
              </w:rPr>
              <w:t>Вітаміни та їх значення для людини.</w:t>
            </w:r>
          </w:p>
        </w:tc>
        <w:tc>
          <w:tcPr>
            <w:tcW w:w="1337" w:type="dxa"/>
            <w:shd w:val="clear" w:color="auto" w:fill="auto"/>
          </w:tcPr>
          <w:p w:rsidR="00310AB5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0AB5" w:rsidRPr="0013580F" w:rsidTr="00310AB5">
        <w:trPr>
          <w:trHeight w:val="390"/>
        </w:trPr>
        <w:tc>
          <w:tcPr>
            <w:tcW w:w="709" w:type="dxa"/>
            <w:shd w:val="clear" w:color="auto" w:fill="auto"/>
          </w:tcPr>
          <w:p w:rsidR="00310AB5" w:rsidRPr="0013580F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7" w:type="dxa"/>
            <w:shd w:val="clear" w:color="auto" w:fill="auto"/>
          </w:tcPr>
          <w:p w:rsidR="00310AB5" w:rsidRPr="00C338C2" w:rsidRDefault="00310AB5" w:rsidP="0029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8C2">
              <w:rPr>
                <w:rFonts w:ascii="Times New Roman" w:hAnsi="Times New Roman" w:cs="Times New Roman"/>
                <w:sz w:val="28"/>
                <w:szCs w:val="28"/>
              </w:rPr>
              <w:t>Вплив чинників навколишнього середовища на здоров’я дитини.</w:t>
            </w:r>
          </w:p>
        </w:tc>
        <w:tc>
          <w:tcPr>
            <w:tcW w:w="1337" w:type="dxa"/>
            <w:shd w:val="clear" w:color="auto" w:fill="auto"/>
          </w:tcPr>
          <w:p w:rsidR="00310AB5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0AB5" w:rsidRPr="0013580F" w:rsidTr="00310AB5">
        <w:trPr>
          <w:trHeight w:val="390"/>
        </w:trPr>
        <w:tc>
          <w:tcPr>
            <w:tcW w:w="709" w:type="dxa"/>
            <w:shd w:val="clear" w:color="auto" w:fill="auto"/>
          </w:tcPr>
          <w:p w:rsidR="00310AB5" w:rsidRPr="0013580F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7" w:type="dxa"/>
            <w:shd w:val="clear" w:color="auto" w:fill="auto"/>
          </w:tcPr>
          <w:p w:rsidR="00310AB5" w:rsidRPr="00C338C2" w:rsidRDefault="00310AB5" w:rsidP="00290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8C2">
              <w:rPr>
                <w:rFonts w:ascii="Times New Roman" w:hAnsi="Times New Roman" w:cs="Times New Roman"/>
                <w:sz w:val="28"/>
                <w:szCs w:val="28"/>
              </w:rPr>
              <w:t>Прояви девіантної поведінки, її ознаки та корені.</w:t>
            </w:r>
          </w:p>
        </w:tc>
        <w:tc>
          <w:tcPr>
            <w:tcW w:w="1337" w:type="dxa"/>
            <w:shd w:val="clear" w:color="auto" w:fill="auto"/>
          </w:tcPr>
          <w:p w:rsidR="00310AB5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0AB5" w:rsidRPr="0013580F" w:rsidTr="00310AB5">
        <w:trPr>
          <w:trHeight w:val="390"/>
        </w:trPr>
        <w:tc>
          <w:tcPr>
            <w:tcW w:w="709" w:type="dxa"/>
            <w:shd w:val="clear" w:color="auto" w:fill="auto"/>
          </w:tcPr>
          <w:p w:rsidR="00310AB5" w:rsidRPr="0013580F" w:rsidRDefault="00310AB5" w:rsidP="00290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10AB5" w:rsidRPr="0013580F" w:rsidRDefault="00310AB5" w:rsidP="002905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337" w:type="dxa"/>
            <w:shd w:val="clear" w:color="auto" w:fill="auto"/>
          </w:tcPr>
          <w:p w:rsidR="00310AB5" w:rsidRPr="0013580F" w:rsidRDefault="00310AB5" w:rsidP="00310AB5">
            <w:pPr>
              <w:ind w:right="6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80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</w:tbl>
    <w:p w:rsidR="00310AB5" w:rsidRDefault="00310AB5" w:rsidP="00310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B5" w:rsidRDefault="00310AB5" w:rsidP="00310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B5" w:rsidRDefault="00310AB5" w:rsidP="00310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B5" w:rsidRDefault="00310AB5" w:rsidP="00310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B5" w:rsidRDefault="00310AB5" w:rsidP="00310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B5" w:rsidRDefault="00310AB5" w:rsidP="00310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B5" w:rsidRDefault="00310AB5" w:rsidP="00310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B5" w:rsidRDefault="00310AB5" w:rsidP="00310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B5" w:rsidRDefault="00310AB5" w:rsidP="00310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AB5" w:rsidRPr="00CA265D" w:rsidRDefault="00310AB5" w:rsidP="00CA2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65D">
        <w:rPr>
          <w:rFonts w:ascii="Times New Roman" w:hAnsi="Times New Roman" w:cs="Times New Roman"/>
          <w:b/>
          <w:sz w:val="28"/>
          <w:szCs w:val="28"/>
        </w:rPr>
        <w:lastRenderedPageBreak/>
        <w:t>Рекомендована література:</w:t>
      </w:r>
    </w:p>
    <w:p w:rsidR="00310AB5" w:rsidRDefault="00310AB5" w:rsidP="00310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65D" w:rsidRDefault="00CA265D" w:rsidP="00CA265D">
      <w:pPr>
        <w:pStyle w:val="a4"/>
        <w:spacing w:after="0" w:line="240" w:lineRule="auto"/>
        <w:ind w:left="-6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Основна:</w:t>
      </w:r>
    </w:p>
    <w:p w:rsidR="00CA265D" w:rsidRDefault="00CA265D" w:rsidP="00CA265D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6A20">
        <w:rPr>
          <w:rFonts w:ascii="Times New Roman" w:hAnsi="Times New Roman"/>
          <w:sz w:val="28"/>
          <w:szCs w:val="28"/>
        </w:rPr>
        <w:t>Грибан</w:t>
      </w:r>
      <w:proofErr w:type="spellEnd"/>
      <w:r w:rsidRPr="003C6A20">
        <w:rPr>
          <w:rFonts w:ascii="Times New Roman" w:hAnsi="Times New Roman"/>
          <w:sz w:val="28"/>
          <w:szCs w:val="28"/>
        </w:rPr>
        <w:t xml:space="preserve"> В. Г. Валеологія. – Київ: Центр навчальної літератури, 2005. – </w:t>
      </w:r>
    </w:p>
    <w:p w:rsidR="00CA265D" w:rsidRPr="003C6A20" w:rsidRDefault="00CA265D" w:rsidP="00CA265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A20">
        <w:rPr>
          <w:rFonts w:ascii="Times New Roman" w:hAnsi="Times New Roman"/>
          <w:sz w:val="28"/>
          <w:szCs w:val="28"/>
        </w:rPr>
        <w:t>256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3C6A20">
        <w:rPr>
          <w:rFonts w:ascii="Times New Roman" w:hAnsi="Times New Roman"/>
          <w:sz w:val="28"/>
          <w:szCs w:val="28"/>
        </w:rPr>
        <w:t xml:space="preserve"> . </w:t>
      </w:r>
    </w:p>
    <w:p w:rsidR="00CA265D" w:rsidRPr="003C6A20" w:rsidRDefault="00CA265D" w:rsidP="00CA265D">
      <w:pPr>
        <w:pStyle w:val="a5"/>
        <w:numPr>
          <w:ilvl w:val="0"/>
          <w:numId w:val="1"/>
        </w:numPr>
        <w:shd w:val="clear" w:color="auto" w:fill="auto"/>
        <w:tabs>
          <w:tab w:val="left" w:pos="426"/>
        </w:tabs>
        <w:autoSpaceDE/>
        <w:autoSpaceDN/>
        <w:adjustRightInd/>
        <w:rPr>
          <w:sz w:val="28"/>
          <w:szCs w:val="28"/>
        </w:rPr>
      </w:pPr>
      <w:proofErr w:type="spellStart"/>
      <w:r w:rsidRPr="003C6A20">
        <w:rPr>
          <w:sz w:val="28"/>
          <w:szCs w:val="28"/>
        </w:rPr>
        <w:t>Гриньова</w:t>
      </w:r>
      <w:proofErr w:type="spellEnd"/>
      <w:r w:rsidRPr="003C6A20">
        <w:rPr>
          <w:sz w:val="28"/>
          <w:szCs w:val="28"/>
        </w:rPr>
        <w:t> М. В. Методика викладання валеології: Навчально-методичний посібник. – Полтава: АСМІ. – 2003. – 220 с.</w:t>
      </w:r>
    </w:p>
    <w:p w:rsidR="00CA265D" w:rsidRPr="003C6A20" w:rsidRDefault="00CA265D" w:rsidP="00CA265D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A265D" w:rsidRPr="003C6A20" w:rsidRDefault="00CA265D" w:rsidP="00CA265D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A265D" w:rsidRPr="003C6A20" w:rsidRDefault="00CA265D" w:rsidP="00CA265D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3C6A20">
        <w:rPr>
          <w:rFonts w:ascii="Times New Roman" w:hAnsi="Times New Roman"/>
          <w:b/>
          <w:sz w:val="28"/>
          <w:szCs w:val="28"/>
        </w:rPr>
        <w:t>Допоміжна:</w:t>
      </w:r>
    </w:p>
    <w:p w:rsidR="00CA265D" w:rsidRPr="003C6A20" w:rsidRDefault="00CA265D" w:rsidP="00CA265D">
      <w:pPr>
        <w:numPr>
          <w:ilvl w:val="0"/>
          <w:numId w:val="2"/>
        </w:numPr>
        <w:tabs>
          <w:tab w:val="left" w:pos="426"/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C6A20">
        <w:rPr>
          <w:rFonts w:ascii="Times New Roman" w:hAnsi="Times New Roman"/>
          <w:color w:val="000000"/>
          <w:sz w:val="28"/>
          <w:szCs w:val="28"/>
        </w:rPr>
        <w:t>Даценко I.I. Гігієна праці і виробнича санітарія. / I. I. Даценко, М. Б. </w:t>
      </w:r>
      <w:proofErr w:type="spellStart"/>
      <w:r w:rsidRPr="003C6A20">
        <w:rPr>
          <w:rFonts w:ascii="Times New Roman" w:hAnsi="Times New Roman"/>
          <w:color w:val="000000"/>
          <w:sz w:val="28"/>
          <w:szCs w:val="28"/>
        </w:rPr>
        <w:t>Шегедин</w:t>
      </w:r>
      <w:proofErr w:type="spellEnd"/>
      <w:r w:rsidRPr="003C6A20">
        <w:rPr>
          <w:rFonts w:ascii="Times New Roman" w:hAnsi="Times New Roman"/>
          <w:color w:val="000000"/>
          <w:sz w:val="28"/>
          <w:szCs w:val="28"/>
        </w:rPr>
        <w:t>, Н. В. </w:t>
      </w:r>
      <w:proofErr w:type="spellStart"/>
      <w:r w:rsidRPr="003C6A20">
        <w:rPr>
          <w:rFonts w:ascii="Times New Roman" w:hAnsi="Times New Roman"/>
          <w:color w:val="000000"/>
          <w:sz w:val="28"/>
          <w:szCs w:val="28"/>
        </w:rPr>
        <w:t>Москвяк</w:t>
      </w:r>
      <w:proofErr w:type="spellEnd"/>
      <w:r w:rsidRPr="003C6A20">
        <w:rPr>
          <w:rFonts w:ascii="Times New Roman" w:hAnsi="Times New Roman"/>
          <w:color w:val="000000"/>
          <w:sz w:val="28"/>
          <w:szCs w:val="28"/>
        </w:rPr>
        <w:t>, О. Ю. Назар. — К.: Здоров'я, 2002. — 230 с.</w:t>
      </w:r>
    </w:p>
    <w:p w:rsidR="00CA265D" w:rsidRPr="003C6A20" w:rsidRDefault="00CA265D" w:rsidP="00CA265D">
      <w:pPr>
        <w:pStyle w:val="3"/>
        <w:numPr>
          <w:ilvl w:val="0"/>
          <w:numId w:val="2"/>
        </w:numPr>
        <w:shd w:val="clear" w:color="auto" w:fill="auto"/>
        <w:tabs>
          <w:tab w:val="left" w:pos="375"/>
          <w:tab w:val="left" w:pos="426"/>
        </w:tabs>
        <w:spacing w:line="276" w:lineRule="auto"/>
        <w:ind w:right="20"/>
        <w:jc w:val="both"/>
        <w:rPr>
          <w:sz w:val="28"/>
          <w:szCs w:val="28"/>
        </w:rPr>
      </w:pPr>
      <w:proofErr w:type="spellStart"/>
      <w:r w:rsidRPr="003C6A20">
        <w:rPr>
          <w:sz w:val="28"/>
          <w:szCs w:val="28"/>
        </w:rPr>
        <w:t>Маруненко</w:t>
      </w:r>
      <w:proofErr w:type="spellEnd"/>
      <w:r w:rsidRPr="003C6A20">
        <w:rPr>
          <w:sz w:val="28"/>
          <w:szCs w:val="28"/>
        </w:rPr>
        <w:t xml:space="preserve"> І.М., </w:t>
      </w:r>
      <w:proofErr w:type="spellStart"/>
      <w:r w:rsidRPr="003C6A20">
        <w:rPr>
          <w:sz w:val="28"/>
          <w:szCs w:val="28"/>
        </w:rPr>
        <w:t>Неведомська</w:t>
      </w:r>
      <w:proofErr w:type="spellEnd"/>
      <w:r w:rsidRPr="003C6A20">
        <w:rPr>
          <w:sz w:val="28"/>
          <w:szCs w:val="28"/>
        </w:rPr>
        <w:t xml:space="preserve"> Є.О., </w:t>
      </w:r>
      <w:proofErr w:type="spellStart"/>
      <w:r w:rsidRPr="003C6A20">
        <w:rPr>
          <w:sz w:val="28"/>
          <w:szCs w:val="28"/>
        </w:rPr>
        <w:t>Бобрицька</w:t>
      </w:r>
      <w:proofErr w:type="spellEnd"/>
      <w:r w:rsidRPr="003C6A20">
        <w:rPr>
          <w:sz w:val="28"/>
          <w:szCs w:val="28"/>
        </w:rPr>
        <w:t xml:space="preserve"> В.І. Анатомія і вікова фізіологія з основами шкільної гігієни: Курс лекцій для </w:t>
      </w:r>
      <w:proofErr w:type="spellStart"/>
      <w:r w:rsidRPr="003C6A20">
        <w:rPr>
          <w:sz w:val="28"/>
          <w:szCs w:val="28"/>
        </w:rPr>
        <w:t>студ</w:t>
      </w:r>
      <w:proofErr w:type="spellEnd"/>
      <w:r w:rsidRPr="003C6A20">
        <w:rPr>
          <w:sz w:val="28"/>
          <w:szCs w:val="28"/>
        </w:rPr>
        <w:t xml:space="preserve">. </w:t>
      </w:r>
      <w:proofErr w:type="spellStart"/>
      <w:r w:rsidRPr="003C6A20">
        <w:rPr>
          <w:sz w:val="28"/>
          <w:szCs w:val="28"/>
        </w:rPr>
        <w:t>небіол</w:t>
      </w:r>
      <w:proofErr w:type="spellEnd"/>
      <w:r w:rsidRPr="003C6A20">
        <w:rPr>
          <w:sz w:val="28"/>
          <w:szCs w:val="28"/>
        </w:rPr>
        <w:t xml:space="preserve">. спец. </w:t>
      </w:r>
      <w:proofErr w:type="spellStart"/>
      <w:r w:rsidRPr="003C6A20">
        <w:rPr>
          <w:sz w:val="28"/>
          <w:szCs w:val="28"/>
        </w:rPr>
        <w:t>вищ</w:t>
      </w:r>
      <w:proofErr w:type="spellEnd"/>
      <w:r w:rsidRPr="003C6A20">
        <w:rPr>
          <w:sz w:val="28"/>
          <w:szCs w:val="28"/>
        </w:rPr>
        <w:t xml:space="preserve">. пед. </w:t>
      </w:r>
      <w:proofErr w:type="spellStart"/>
      <w:r w:rsidRPr="003C6A20">
        <w:rPr>
          <w:sz w:val="28"/>
          <w:szCs w:val="28"/>
        </w:rPr>
        <w:t>навч</w:t>
      </w:r>
      <w:proofErr w:type="spellEnd"/>
      <w:r w:rsidRPr="003C6A20">
        <w:rPr>
          <w:sz w:val="28"/>
          <w:szCs w:val="28"/>
        </w:rPr>
        <w:t xml:space="preserve">. </w:t>
      </w:r>
      <w:proofErr w:type="spellStart"/>
      <w:r w:rsidRPr="003C6A20">
        <w:rPr>
          <w:sz w:val="28"/>
          <w:szCs w:val="28"/>
        </w:rPr>
        <w:t>закл</w:t>
      </w:r>
      <w:proofErr w:type="spellEnd"/>
      <w:r w:rsidRPr="003C6A20">
        <w:rPr>
          <w:sz w:val="28"/>
          <w:szCs w:val="28"/>
        </w:rPr>
        <w:t>. - К.: Професіонал, 2003.</w:t>
      </w:r>
      <w:r>
        <w:rPr>
          <w:sz w:val="28"/>
          <w:szCs w:val="28"/>
        </w:rPr>
        <w:t xml:space="preserve"> - </w:t>
      </w:r>
      <w:r w:rsidRPr="003C6A20">
        <w:rPr>
          <w:sz w:val="28"/>
          <w:szCs w:val="28"/>
        </w:rPr>
        <w:t xml:space="preserve"> 480 с.</w:t>
      </w:r>
    </w:p>
    <w:p w:rsidR="00CA265D" w:rsidRPr="003C6A20" w:rsidRDefault="00CA265D" w:rsidP="00CA265D">
      <w:pPr>
        <w:pStyle w:val="3"/>
        <w:numPr>
          <w:ilvl w:val="0"/>
          <w:numId w:val="2"/>
        </w:numPr>
        <w:shd w:val="clear" w:color="auto" w:fill="auto"/>
        <w:tabs>
          <w:tab w:val="left" w:pos="0"/>
          <w:tab w:val="left" w:pos="142"/>
        </w:tabs>
        <w:spacing w:line="276" w:lineRule="auto"/>
        <w:ind w:right="20"/>
        <w:jc w:val="both"/>
        <w:rPr>
          <w:sz w:val="28"/>
          <w:szCs w:val="28"/>
        </w:rPr>
      </w:pPr>
      <w:proofErr w:type="spellStart"/>
      <w:r w:rsidRPr="003C6A20">
        <w:rPr>
          <w:sz w:val="28"/>
          <w:szCs w:val="28"/>
        </w:rPr>
        <w:t>Мойсак</w:t>
      </w:r>
      <w:proofErr w:type="spellEnd"/>
      <w:r w:rsidRPr="003C6A20">
        <w:rPr>
          <w:sz w:val="28"/>
          <w:szCs w:val="28"/>
        </w:rPr>
        <w:t xml:space="preserve"> О.Д. Основи ме</w:t>
      </w:r>
      <w:r>
        <w:rPr>
          <w:sz w:val="28"/>
          <w:szCs w:val="28"/>
        </w:rPr>
        <w:t>дичних знань і охорони здоров'я:</w:t>
      </w:r>
      <w:r w:rsidRPr="003C6A20">
        <w:rPr>
          <w:sz w:val="28"/>
          <w:szCs w:val="28"/>
        </w:rPr>
        <w:t xml:space="preserve"> Навчальний посібник. 5-е видання, виправлене та доповнене. - К., </w:t>
      </w:r>
      <w:proofErr w:type="spellStart"/>
      <w:r w:rsidRPr="003C6A20">
        <w:rPr>
          <w:sz w:val="28"/>
          <w:szCs w:val="28"/>
        </w:rPr>
        <w:t>Арістей</w:t>
      </w:r>
      <w:proofErr w:type="spellEnd"/>
      <w:r w:rsidRPr="003C6A20">
        <w:rPr>
          <w:sz w:val="28"/>
          <w:szCs w:val="28"/>
        </w:rPr>
        <w:t>, 2008. - 616с.</w:t>
      </w:r>
    </w:p>
    <w:p w:rsidR="00CA265D" w:rsidRPr="003C6A20" w:rsidRDefault="00CA265D" w:rsidP="00CA265D">
      <w:pPr>
        <w:tabs>
          <w:tab w:val="left" w:pos="0"/>
          <w:tab w:val="left" w:pos="142"/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C6A20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3C6A20">
        <w:rPr>
          <w:rFonts w:ascii="Times New Roman" w:hAnsi="Times New Roman"/>
          <w:sz w:val="28"/>
          <w:szCs w:val="28"/>
        </w:rPr>
        <w:t>Жидецький</w:t>
      </w:r>
      <w:proofErr w:type="spellEnd"/>
      <w:r w:rsidRPr="003C6A20">
        <w:rPr>
          <w:rFonts w:ascii="Times New Roman" w:hAnsi="Times New Roman"/>
          <w:sz w:val="28"/>
          <w:szCs w:val="28"/>
        </w:rPr>
        <w:t xml:space="preserve"> В. Ц. Основи охорони праці. Підручник </w:t>
      </w:r>
      <w:r w:rsidRPr="003C6A20">
        <w:rPr>
          <w:rFonts w:ascii="Times New Roman" w:hAnsi="Times New Roman"/>
          <w:sz w:val="28"/>
          <w:szCs w:val="28"/>
        </w:rPr>
        <w:sym w:font="Symbol" w:char="F0BE"/>
      </w:r>
      <w:r w:rsidRPr="003C6A20">
        <w:rPr>
          <w:rFonts w:ascii="Times New Roman" w:hAnsi="Times New Roman"/>
          <w:sz w:val="28"/>
          <w:szCs w:val="28"/>
        </w:rPr>
        <w:t xml:space="preserve"> Львів: УАД, 2006</w:t>
      </w:r>
      <w:r>
        <w:rPr>
          <w:rFonts w:ascii="Times New Roman" w:hAnsi="Times New Roman"/>
          <w:sz w:val="28"/>
          <w:szCs w:val="28"/>
        </w:rPr>
        <w:t>.</w:t>
      </w:r>
      <w:r w:rsidRPr="003C6A20">
        <w:rPr>
          <w:rFonts w:ascii="Times New Roman" w:hAnsi="Times New Roman"/>
          <w:sz w:val="28"/>
          <w:szCs w:val="28"/>
        </w:rPr>
        <w:t xml:space="preserve"> </w:t>
      </w:r>
      <w:r w:rsidRPr="003C6A20">
        <w:rPr>
          <w:rFonts w:ascii="Times New Roman" w:hAnsi="Times New Roman"/>
          <w:sz w:val="28"/>
          <w:szCs w:val="28"/>
        </w:rPr>
        <w:sym w:font="Symbol" w:char="F0BE"/>
      </w:r>
      <w:r w:rsidRPr="003C6A20">
        <w:rPr>
          <w:rFonts w:ascii="Times New Roman" w:hAnsi="Times New Roman"/>
          <w:sz w:val="28"/>
          <w:szCs w:val="28"/>
        </w:rPr>
        <w:t xml:space="preserve"> 336 с.</w:t>
      </w:r>
    </w:p>
    <w:p w:rsidR="00310AB5" w:rsidRPr="00AB2801" w:rsidRDefault="00310AB5" w:rsidP="00310AB5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86342" w:rsidRDefault="00686342" w:rsidP="00310AB5">
      <w:pPr>
        <w:ind w:left="-567" w:firstLine="567"/>
      </w:pPr>
    </w:p>
    <w:sectPr w:rsidR="00686342" w:rsidSect="00310AB5">
      <w:pgSz w:w="11906" w:h="16838"/>
      <w:pgMar w:top="851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B77C3"/>
    <w:multiLevelType w:val="multilevel"/>
    <w:tmpl w:val="9FF27E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99E2FBF"/>
    <w:multiLevelType w:val="multilevel"/>
    <w:tmpl w:val="9FF27E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>
    <w:useFELayout/>
  </w:compat>
  <w:rsids>
    <w:rsidRoot w:val="00310AB5"/>
    <w:rsid w:val="003103CE"/>
    <w:rsid w:val="00310AB5"/>
    <w:rsid w:val="00361DB3"/>
    <w:rsid w:val="00686342"/>
    <w:rsid w:val="009A0A8E"/>
    <w:rsid w:val="00CA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3"/>
    <w:rsid w:val="00310A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ий текст3"/>
    <w:basedOn w:val="a"/>
    <w:link w:val="a3"/>
    <w:rsid w:val="00310AB5"/>
    <w:pPr>
      <w:widowControl w:val="0"/>
      <w:shd w:val="clear" w:color="auto" w:fill="FFFFFF"/>
      <w:spacing w:after="0" w:line="413" w:lineRule="exact"/>
      <w:ind w:hanging="74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310AB5"/>
    <w:pPr>
      <w:ind w:left="720"/>
      <w:contextualSpacing/>
    </w:pPr>
  </w:style>
  <w:style w:type="paragraph" w:styleId="a5">
    <w:name w:val="Body Text"/>
    <w:basedOn w:val="a"/>
    <w:link w:val="a6"/>
    <w:rsid w:val="00CA265D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ий текст Знак"/>
    <w:basedOn w:val="a0"/>
    <w:link w:val="a5"/>
    <w:rsid w:val="00CA265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1134</Words>
  <Characters>647</Characters>
  <Application>Microsoft Office Word</Application>
  <DocSecurity>0</DocSecurity>
  <Lines>5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dcterms:created xsi:type="dcterms:W3CDTF">2017-01-29T22:34:00Z</dcterms:created>
  <dcterms:modified xsi:type="dcterms:W3CDTF">2018-03-03T10:56:00Z</dcterms:modified>
</cp:coreProperties>
</file>